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3528" w:rsidRPr="00D748C6" w:rsidRDefault="00793528" w:rsidP="002A2F0E">
      <w:pPr>
        <w:spacing w:before="240"/>
        <w:ind w:left="567"/>
        <w:jc w:val="center"/>
        <w:rPr>
          <w:sz w:val="24"/>
          <w:szCs w:val="24"/>
          <w:u w:val="single"/>
        </w:rPr>
      </w:pPr>
      <w:r w:rsidRPr="00D748C6">
        <w:rPr>
          <w:sz w:val="24"/>
          <w:szCs w:val="24"/>
          <w:u w:val="single"/>
        </w:rPr>
        <w:t>Pressemitteilung aRES Datensysteme</w:t>
      </w:r>
      <w:r>
        <w:rPr>
          <w:sz w:val="24"/>
          <w:szCs w:val="24"/>
          <w:u w:val="single"/>
        </w:rPr>
        <w:t xml:space="preserve"> </w:t>
      </w:r>
      <w:r w:rsidR="00F13890">
        <w:rPr>
          <w:sz w:val="24"/>
          <w:szCs w:val="24"/>
          <w:u w:val="single"/>
        </w:rPr>
        <w:t>0</w:t>
      </w:r>
      <w:r w:rsidR="00992099">
        <w:rPr>
          <w:sz w:val="24"/>
          <w:szCs w:val="24"/>
          <w:u w:val="single"/>
        </w:rPr>
        <w:t>2</w:t>
      </w:r>
      <w:r w:rsidRPr="00D748C6">
        <w:rPr>
          <w:sz w:val="24"/>
          <w:szCs w:val="24"/>
          <w:u w:val="single"/>
        </w:rPr>
        <w:t>.</w:t>
      </w:r>
      <w:r w:rsidR="00F13890">
        <w:rPr>
          <w:sz w:val="24"/>
          <w:szCs w:val="24"/>
          <w:u w:val="single"/>
        </w:rPr>
        <w:t>09</w:t>
      </w:r>
      <w:r w:rsidR="00B95F2D">
        <w:rPr>
          <w:sz w:val="24"/>
          <w:szCs w:val="24"/>
          <w:u w:val="single"/>
        </w:rPr>
        <w:t>.201</w:t>
      </w:r>
      <w:r w:rsidR="00F13890">
        <w:rPr>
          <w:sz w:val="24"/>
          <w:szCs w:val="24"/>
          <w:u w:val="single"/>
        </w:rPr>
        <w:t>9</w:t>
      </w:r>
    </w:p>
    <w:p w:rsidR="00A92C23" w:rsidRPr="00545F84" w:rsidRDefault="009725DA" w:rsidP="002A2F0E">
      <w:pPr>
        <w:pStyle w:val="Titel"/>
        <w:spacing w:before="240"/>
        <w:ind w:left="567"/>
        <w:rPr>
          <w:rFonts w:ascii="Arial" w:hAnsi="Arial" w:cs="Arial"/>
          <w:sz w:val="30"/>
          <w:szCs w:val="30"/>
        </w:rPr>
      </w:pPr>
      <w:r w:rsidRPr="009725DA">
        <w:rPr>
          <w:rFonts w:ascii="Arial" w:hAnsi="Arial" w:cs="Arial"/>
          <w:sz w:val="30"/>
          <w:szCs w:val="30"/>
        </w:rPr>
        <w:t>Koordinatentransformation für AutoCAD und BricsCAD</w:t>
      </w:r>
    </w:p>
    <w:p w:rsidR="001C350E" w:rsidRPr="001C350E" w:rsidRDefault="001C350E" w:rsidP="00033006">
      <w:pPr>
        <w:pStyle w:val="Kopfzeile"/>
        <w:spacing w:after="240"/>
        <w:ind w:left="567"/>
        <w:jc w:val="right"/>
        <w:rPr>
          <w:i/>
          <w:iCs/>
          <w:sz w:val="22"/>
          <w:szCs w:val="22"/>
        </w:rPr>
      </w:pPr>
      <w:r>
        <w:rPr>
          <w:i/>
          <w:iCs/>
          <w:sz w:val="22"/>
          <w:szCs w:val="22"/>
        </w:rPr>
        <w:t>Autor: Peter Müller, aRES Datensysteme</w:t>
      </w:r>
    </w:p>
    <w:p w:rsidR="001359DC" w:rsidRDefault="004A1D3C" w:rsidP="001359DC">
      <w:pPr>
        <w:pStyle w:val="Kopfzeile"/>
        <w:spacing w:after="240"/>
        <w:ind w:left="567"/>
        <w:jc w:val="both"/>
        <w:rPr>
          <w:b/>
          <w:iCs/>
          <w:sz w:val="22"/>
          <w:szCs w:val="22"/>
        </w:rPr>
      </w:pPr>
      <w:r>
        <w:rPr>
          <w:b/>
          <w:iCs/>
          <w:sz w:val="22"/>
          <w:szCs w:val="22"/>
        </w:rPr>
        <w:t xml:space="preserve">Zur INTERGEO 2019 stellt aRES Datensysteme </w:t>
      </w:r>
      <w:r w:rsidR="001359DC">
        <w:rPr>
          <w:b/>
          <w:iCs/>
          <w:sz w:val="22"/>
          <w:szCs w:val="22"/>
        </w:rPr>
        <w:t>wichtige Neuigkeiten für alle AutoCAD und BricsCAD Anwender vor. Mit der Erweiterung der CAD-Systeme cseTools kann jetzt für alle Pläne eine Koordinatentransformation durchgeführt werden. Damit ist die Lösung nicht mehr nur beschränkt auf die Transformation von Kanal- und Leitungsdaten die mit den cseTools geplant oder erfasst wurden.</w:t>
      </w:r>
    </w:p>
    <w:p w:rsidR="00767EAD" w:rsidRDefault="00767EAD" w:rsidP="001359DC">
      <w:pPr>
        <w:pStyle w:val="Kopfzeile"/>
        <w:spacing w:after="240"/>
        <w:ind w:left="567"/>
        <w:jc w:val="both"/>
        <w:rPr>
          <w:iCs/>
          <w:sz w:val="22"/>
          <w:szCs w:val="22"/>
        </w:rPr>
      </w:pPr>
      <w:r>
        <w:rPr>
          <w:iCs/>
          <w:sz w:val="22"/>
          <w:szCs w:val="22"/>
        </w:rPr>
        <w:t>Soll eine DWG-Datei von einem Koordinatensystem in ein anderes T</w:t>
      </w:r>
      <w:r w:rsidR="004438F8">
        <w:rPr>
          <w:iCs/>
          <w:sz w:val="22"/>
          <w:szCs w:val="22"/>
        </w:rPr>
        <w:t>ransformiert werden</w:t>
      </w:r>
      <w:r>
        <w:rPr>
          <w:iCs/>
          <w:sz w:val="22"/>
          <w:szCs w:val="22"/>
        </w:rPr>
        <w:t xml:space="preserve"> reichen die Bordmittel von AutoCAD und BricsCAD einfach nicht aus. Oft wird dann zu externe</w:t>
      </w:r>
      <w:r w:rsidR="00F80E69">
        <w:rPr>
          <w:iCs/>
          <w:sz w:val="22"/>
          <w:szCs w:val="22"/>
        </w:rPr>
        <w:t>r Software</w:t>
      </w:r>
      <w:r>
        <w:rPr>
          <w:iCs/>
          <w:sz w:val="22"/>
          <w:szCs w:val="22"/>
        </w:rPr>
        <w:t xml:space="preserve"> gegriffen</w:t>
      </w:r>
      <w:r w:rsidR="00F80E69">
        <w:rPr>
          <w:iCs/>
          <w:sz w:val="22"/>
          <w:szCs w:val="22"/>
        </w:rPr>
        <w:t>,</w:t>
      </w:r>
      <w:r>
        <w:rPr>
          <w:iCs/>
          <w:sz w:val="22"/>
          <w:szCs w:val="22"/>
        </w:rPr>
        <w:t xml:space="preserve"> bei der umständlich viele Arbeitsschritte notwendig sind bis ein Plan beispielsweise vom Gauß-Krüger Koordinatensystem nach UTM transformiert wird. Nahezu alle dieser </w:t>
      </w:r>
      <w:r w:rsidR="00F80E69">
        <w:rPr>
          <w:iCs/>
          <w:sz w:val="22"/>
          <w:szCs w:val="22"/>
        </w:rPr>
        <w:t xml:space="preserve">Programme </w:t>
      </w:r>
      <w:r>
        <w:rPr>
          <w:iCs/>
          <w:sz w:val="22"/>
          <w:szCs w:val="22"/>
        </w:rPr>
        <w:t>haben das Problem, dass hier nur mit DXF-Dateien gearbeitet werden kann. So müssen die DWGs erst als DXF abgespeichert werden (dabei muss auch auf die korrekte Version geachtet werden), dann wird die DXF transformiert und mit viel Glück lässt sich das Ergebnis dann wieder mit AutoCAD und BricsCAD öffnen und als DWG-Datei speichern.</w:t>
      </w:r>
    </w:p>
    <w:p w:rsidR="00E86689" w:rsidRDefault="00E86689" w:rsidP="001359DC">
      <w:pPr>
        <w:pStyle w:val="Kopfzeile"/>
        <w:spacing w:after="240"/>
        <w:ind w:left="567"/>
        <w:jc w:val="both"/>
        <w:rPr>
          <w:iCs/>
          <w:sz w:val="22"/>
          <w:szCs w:val="22"/>
        </w:rPr>
      </w:pPr>
      <w:r>
        <w:rPr>
          <w:iCs/>
          <w:sz w:val="22"/>
          <w:szCs w:val="22"/>
        </w:rPr>
        <w:t>Mit der neuen cseTools Koordinatentransformation gehören diese Probleme jetzt der Vergangenheit an. Hier kann, unabhängig vom Inhalt der DWG, einfach bei geöffnetem Proje</w:t>
      </w:r>
      <w:r w:rsidR="00327359">
        <w:rPr>
          <w:iCs/>
          <w:sz w:val="22"/>
          <w:szCs w:val="22"/>
        </w:rPr>
        <w:t>kt innerhalb von AutoCAD oder Br</w:t>
      </w:r>
      <w:r>
        <w:rPr>
          <w:iCs/>
          <w:sz w:val="22"/>
          <w:szCs w:val="22"/>
        </w:rPr>
        <w:t>icsCAD die Koordinatentransformation durchgeführt werden. Der Plan</w:t>
      </w:r>
      <w:r w:rsidR="00AA5585">
        <w:rPr>
          <w:iCs/>
          <w:sz w:val="22"/>
          <w:szCs w:val="22"/>
        </w:rPr>
        <w:t xml:space="preserve"> liegt sofort mit den </w:t>
      </w:r>
      <w:r w:rsidR="00C31F1D">
        <w:rPr>
          <w:iCs/>
          <w:sz w:val="22"/>
          <w:szCs w:val="22"/>
        </w:rPr>
        <w:t>gewünschten Zielk</w:t>
      </w:r>
      <w:r w:rsidR="00AA5585">
        <w:rPr>
          <w:iCs/>
          <w:sz w:val="22"/>
          <w:szCs w:val="22"/>
        </w:rPr>
        <w:t>oordinaten vor und kann ohne zwischenspeichern weiter verarbeitet werden.</w:t>
      </w:r>
    </w:p>
    <w:p w:rsidR="006C0540" w:rsidRDefault="006C0540" w:rsidP="001359DC">
      <w:pPr>
        <w:pStyle w:val="Kopfzeile"/>
        <w:spacing w:after="240"/>
        <w:ind w:left="567"/>
        <w:jc w:val="both"/>
        <w:rPr>
          <w:iCs/>
          <w:sz w:val="22"/>
          <w:szCs w:val="22"/>
        </w:rPr>
      </w:pPr>
      <w:r>
        <w:rPr>
          <w:iCs/>
          <w:noProof/>
          <w:sz w:val="22"/>
          <w:szCs w:val="22"/>
        </w:rPr>
        <w:drawing>
          <wp:inline distT="0" distB="0" distL="0" distR="0">
            <wp:extent cx="5019048" cy="2600000"/>
            <wp:effectExtent l="0" t="0" r="0" b="0"/>
            <wp:docPr id="1" name="Dialog der Transformationsparame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alog der Transformationsparameter.png"/>
                    <pic:cNvPicPr/>
                  </pic:nvPicPr>
                  <pic:blipFill>
                    <a:blip r:embed="rId8" r:link="rId9">
                      <a:extLst>
                        <a:ext uri="{28A0092B-C50C-407E-A947-70E740481C1C}">
                          <a14:useLocalDpi xmlns:a14="http://schemas.microsoft.com/office/drawing/2010/main" val="0"/>
                        </a:ext>
                      </a:extLst>
                    </a:blip>
                    <a:stretch>
                      <a:fillRect/>
                    </a:stretch>
                  </pic:blipFill>
                  <pic:spPr>
                    <a:xfrm>
                      <a:off x="0" y="0"/>
                      <a:ext cx="5019048" cy="2600000"/>
                    </a:xfrm>
                    <a:prstGeom prst="rect">
                      <a:avLst/>
                    </a:prstGeom>
                  </pic:spPr>
                </pic:pic>
              </a:graphicData>
            </a:graphic>
          </wp:inline>
        </w:drawing>
      </w:r>
    </w:p>
    <w:p w:rsidR="006C0540" w:rsidRPr="006C413F" w:rsidRDefault="006C0540" w:rsidP="006C413F">
      <w:pPr>
        <w:pStyle w:val="Kopfzeile"/>
        <w:spacing w:after="240"/>
        <w:ind w:left="567"/>
        <w:rPr>
          <w:i/>
          <w:iCs/>
          <w:sz w:val="18"/>
          <w:szCs w:val="22"/>
        </w:rPr>
      </w:pPr>
      <w:r w:rsidRPr="006C413F">
        <w:rPr>
          <w:i/>
          <w:iCs/>
          <w:sz w:val="18"/>
          <w:szCs w:val="22"/>
        </w:rPr>
        <w:t>Bild</w:t>
      </w:r>
      <w:r w:rsidR="00F56538">
        <w:rPr>
          <w:i/>
          <w:iCs/>
          <w:sz w:val="18"/>
          <w:szCs w:val="22"/>
        </w:rPr>
        <w:t>1</w:t>
      </w:r>
      <w:r w:rsidRPr="006C413F">
        <w:rPr>
          <w:i/>
          <w:iCs/>
          <w:sz w:val="18"/>
          <w:szCs w:val="22"/>
        </w:rPr>
        <w:t xml:space="preserve">: </w:t>
      </w:r>
      <w:r w:rsidR="00033006" w:rsidRPr="006C413F">
        <w:rPr>
          <w:i/>
          <w:iCs/>
          <w:sz w:val="18"/>
          <w:szCs w:val="22"/>
        </w:rPr>
        <w:t>Einstellungen für die Koordinatentransformation. Wahl der Gitternetzdatei sowie Quell- und Zielsystem.</w:t>
      </w:r>
    </w:p>
    <w:p w:rsidR="006C0540" w:rsidRDefault="001F76E6" w:rsidP="001F76E6">
      <w:pPr>
        <w:pStyle w:val="Kopfzeile"/>
        <w:spacing w:after="240"/>
        <w:ind w:left="567"/>
        <w:jc w:val="both"/>
        <w:rPr>
          <w:iCs/>
          <w:sz w:val="22"/>
          <w:szCs w:val="22"/>
        </w:rPr>
      </w:pPr>
      <w:r w:rsidRPr="001F76E6">
        <w:rPr>
          <w:iCs/>
          <w:sz w:val="22"/>
          <w:szCs w:val="22"/>
        </w:rPr>
        <w:t xml:space="preserve">Die Koordinatentransformation findet auf Basis des NTv2-Transformationsverfahrens statt. Somit lassen sich einfach die offiziellen (aber auch eigene) NTv2-Gitterdateien </w:t>
      </w:r>
      <w:r w:rsidRPr="001F76E6">
        <w:rPr>
          <w:iCs/>
          <w:sz w:val="22"/>
          <w:szCs w:val="22"/>
        </w:rPr>
        <w:lastRenderedPageBreak/>
        <w:t>wie BY-</w:t>
      </w:r>
      <w:proofErr w:type="spellStart"/>
      <w:r w:rsidRPr="001F76E6">
        <w:rPr>
          <w:iCs/>
          <w:sz w:val="22"/>
          <w:szCs w:val="22"/>
        </w:rPr>
        <w:t>KanU</w:t>
      </w:r>
      <w:proofErr w:type="spellEnd"/>
      <w:r w:rsidRPr="001F76E6">
        <w:rPr>
          <w:iCs/>
          <w:sz w:val="22"/>
          <w:szCs w:val="22"/>
        </w:rPr>
        <w:t xml:space="preserve"> oder BWTA2017 im Programm einbinden und verwenden. </w:t>
      </w:r>
      <w:r>
        <w:rPr>
          <w:iCs/>
          <w:sz w:val="22"/>
          <w:szCs w:val="22"/>
        </w:rPr>
        <w:t xml:space="preserve">Dadurch ist </w:t>
      </w:r>
      <w:r w:rsidR="00565783">
        <w:rPr>
          <w:iCs/>
          <w:sz w:val="22"/>
          <w:szCs w:val="22"/>
        </w:rPr>
        <w:t xml:space="preserve">die </w:t>
      </w:r>
      <w:r>
        <w:rPr>
          <w:iCs/>
          <w:sz w:val="22"/>
          <w:szCs w:val="22"/>
        </w:rPr>
        <w:t xml:space="preserve">Transformation </w:t>
      </w:r>
      <w:r w:rsidR="00565783">
        <w:rPr>
          <w:iCs/>
          <w:sz w:val="22"/>
          <w:szCs w:val="22"/>
        </w:rPr>
        <w:t xml:space="preserve">nach amtlichen Vorgaben </w:t>
      </w:r>
      <w:r>
        <w:rPr>
          <w:iCs/>
          <w:sz w:val="22"/>
          <w:szCs w:val="22"/>
        </w:rPr>
        <w:t>gewährleistet.</w:t>
      </w:r>
    </w:p>
    <w:p w:rsidR="001F76E6" w:rsidRPr="006C0540" w:rsidRDefault="001F76E6" w:rsidP="001359DC">
      <w:pPr>
        <w:pStyle w:val="Kopfzeile"/>
        <w:spacing w:after="240"/>
        <w:ind w:left="567"/>
        <w:jc w:val="both"/>
        <w:rPr>
          <w:iCs/>
          <w:sz w:val="22"/>
          <w:szCs w:val="22"/>
        </w:rPr>
      </w:pPr>
      <w:r>
        <w:rPr>
          <w:iCs/>
          <w:sz w:val="22"/>
          <w:szCs w:val="22"/>
        </w:rPr>
        <w:t>Neben der Transformation anhand der NTv2 Gitternetzdateien bieten die cseTools aber auch eine 4,5, oder 6-Parameter Transformation sowie eine Transformation mittels Passpunkten.</w:t>
      </w:r>
    </w:p>
    <w:p w:rsidR="002F1244" w:rsidRDefault="002F1244" w:rsidP="002A2F0E">
      <w:pPr>
        <w:pStyle w:val="Kopfzeile"/>
        <w:spacing w:after="240"/>
        <w:ind w:left="567"/>
        <w:jc w:val="both"/>
        <w:rPr>
          <w:iCs/>
          <w:sz w:val="22"/>
          <w:szCs w:val="22"/>
        </w:rPr>
      </w:pPr>
      <w:r w:rsidRPr="002F1244">
        <w:rPr>
          <w:iCs/>
          <w:sz w:val="22"/>
          <w:szCs w:val="22"/>
        </w:rPr>
        <w:t>Weitere Informationen und eine kostenfreie Demoversion der cseTools gibt es auf www.cseTools.de.</w:t>
      </w:r>
    </w:p>
    <w:p w:rsidR="00F716D7" w:rsidRDefault="00F716D7" w:rsidP="002A2F0E">
      <w:pPr>
        <w:pStyle w:val="Kopfzeile"/>
        <w:spacing w:after="240"/>
        <w:ind w:left="567"/>
        <w:jc w:val="both"/>
        <w:rPr>
          <w:iCs/>
          <w:sz w:val="22"/>
          <w:szCs w:val="22"/>
        </w:rPr>
      </w:pPr>
      <w:r>
        <w:rPr>
          <w:iCs/>
          <w:sz w:val="22"/>
          <w:szCs w:val="22"/>
        </w:rPr>
        <w:t xml:space="preserve">aRES Datensysteme ist als Aussteller auf der diesjährigen INTERGEO </w:t>
      </w:r>
      <w:r w:rsidR="002F1244">
        <w:rPr>
          <w:iCs/>
          <w:sz w:val="22"/>
          <w:szCs w:val="22"/>
        </w:rPr>
        <w:t xml:space="preserve">in Stuttgart </w:t>
      </w:r>
      <w:r>
        <w:rPr>
          <w:iCs/>
          <w:sz w:val="22"/>
          <w:szCs w:val="22"/>
        </w:rPr>
        <w:t xml:space="preserve">auf dem Stand </w:t>
      </w:r>
      <w:r w:rsidR="002F1244">
        <w:rPr>
          <w:iCs/>
          <w:sz w:val="22"/>
          <w:szCs w:val="22"/>
        </w:rPr>
        <w:t>F3</w:t>
      </w:r>
      <w:r>
        <w:rPr>
          <w:iCs/>
          <w:sz w:val="22"/>
          <w:szCs w:val="22"/>
        </w:rPr>
        <w:t>.</w:t>
      </w:r>
      <w:r w:rsidR="002F1244">
        <w:rPr>
          <w:iCs/>
          <w:sz w:val="22"/>
          <w:szCs w:val="22"/>
        </w:rPr>
        <w:t>030</w:t>
      </w:r>
      <w:r>
        <w:rPr>
          <w:iCs/>
          <w:sz w:val="22"/>
          <w:szCs w:val="22"/>
        </w:rPr>
        <w:t xml:space="preserve"> in Halle </w:t>
      </w:r>
      <w:r w:rsidR="002F1244">
        <w:rPr>
          <w:iCs/>
          <w:sz w:val="22"/>
          <w:szCs w:val="22"/>
        </w:rPr>
        <w:t>3</w:t>
      </w:r>
      <w:r>
        <w:rPr>
          <w:iCs/>
          <w:sz w:val="22"/>
          <w:szCs w:val="22"/>
        </w:rPr>
        <w:t xml:space="preserve"> vertreten, wo Sie sich die cseTools näher anschauen können.</w:t>
      </w:r>
    </w:p>
    <w:p w:rsidR="0003062C" w:rsidRDefault="009460CC" w:rsidP="002A2F0E">
      <w:pPr>
        <w:pStyle w:val="Kopfzeile"/>
        <w:spacing w:after="240"/>
        <w:ind w:left="567"/>
        <w:jc w:val="both"/>
        <w:rPr>
          <w:iCs/>
          <w:sz w:val="22"/>
          <w:szCs w:val="22"/>
        </w:rPr>
      </w:pPr>
      <w:r w:rsidRPr="0062093C">
        <w:rPr>
          <w:iCs/>
          <w:sz w:val="22"/>
          <w:szCs w:val="22"/>
        </w:rPr>
        <w:t xml:space="preserve">Halle (Saale), </w:t>
      </w:r>
      <w:r w:rsidR="00333FB5">
        <w:rPr>
          <w:iCs/>
          <w:sz w:val="22"/>
          <w:szCs w:val="22"/>
        </w:rPr>
        <w:t>0</w:t>
      </w:r>
      <w:r w:rsidR="00992099">
        <w:rPr>
          <w:iCs/>
          <w:sz w:val="22"/>
          <w:szCs w:val="22"/>
        </w:rPr>
        <w:t>2</w:t>
      </w:r>
      <w:r w:rsidR="008C62A7" w:rsidRPr="0062093C">
        <w:rPr>
          <w:iCs/>
          <w:sz w:val="22"/>
          <w:szCs w:val="22"/>
        </w:rPr>
        <w:t>.</w:t>
      </w:r>
      <w:r w:rsidR="0062093C">
        <w:rPr>
          <w:iCs/>
          <w:sz w:val="22"/>
          <w:szCs w:val="22"/>
        </w:rPr>
        <w:t>0</w:t>
      </w:r>
      <w:r w:rsidR="00333FB5">
        <w:rPr>
          <w:iCs/>
          <w:sz w:val="22"/>
          <w:szCs w:val="22"/>
        </w:rPr>
        <w:t>9</w:t>
      </w:r>
      <w:r w:rsidR="00AF141C" w:rsidRPr="0062093C">
        <w:rPr>
          <w:iCs/>
          <w:sz w:val="22"/>
          <w:szCs w:val="22"/>
        </w:rPr>
        <w:t>.201</w:t>
      </w:r>
      <w:r w:rsidR="00333FB5">
        <w:rPr>
          <w:iCs/>
          <w:sz w:val="22"/>
          <w:szCs w:val="22"/>
        </w:rPr>
        <w:t>9</w:t>
      </w:r>
    </w:p>
    <w:p w:rsidR="00F56538" w:rsidRDefault="00F56538" w:rsidP="002A2F0E">
      <w:pPr>
        <w:pStyle w:val="Kopfzeile"/>
        <w:spacing w:after="240"/>
        <w:ind w:left="567"/>
        <w:jc w:val="both"/>
        <w:rPr>
          <w:iCs/>
          <w:sz w:val="22"/>
          <w:szCs w:val="22"/>
        </w:rPr>
      </w:pPr>
    </w:p>
    <w:p w:rsidR="00F56538" w:rsidRPr="00F56538" w:rsidRDefault="00F56538" w:rsidP="00F56538">
      <w:pPr>
        <w:tabs>
          <w:tab w:val="center" w:pos="4536"/>
          <w:tab w:val="right" w:pos="9072"/>
        </w:tabs>
        <w:spacing w:after="240"/>
        <w:ind w:left="567"/>
        <w:jc w:val="both"/>
        <w:rPr>
          <w:rFonts w:eastAsia="Times New Roman" w:cs="Times New Roman"/>
          <w:iCs/>
          <w:sz w:val="22"/>
          <w:szCs w:val="22"/>
        </w:rPr>
      </w:pPr>
    </w:p>
    <w:p w:rsidR="00F56538" w:rsidRPr="00F56538" w:rsidRDefault="00F56538" w:rsidP="00F56538">
      <w:pPr>
        <w:tabs>
          <w:tab w:val="center" w:pos="4536"/>
          <w:tab w:val="right" w:pos="9072"/>
        </w:tabs>
        <w:spacing w:after="240"/>
        <w:ind w:left="567"/>
        <w:rPr>
          <w:rFonts w:eastAsia="Times New Roman" w:cs="Times New Roman"/>
          <w:iCs/>
          <w:sz w:val="22"/>
          <w:szCs w:val="22"/>
          <w:u w:val="single"/>
        </w:rPr>
      </w:pPr>
      <w:r w:rsidRPr="00F56538">
        <w:rPr>
          <w:rFonts w:eastAsia="Times New Roman" w:cs="Times New Roman"/>
          <w:iCs/>
          <w:sz w:val="22"/>
          <w:szCs w:val="22"/>
          <w:u w:val="single"/>
        </w:rPr>
        <w:t>Bilder</w:t>
      </w:r>
    </w:p>
    <w:p w:rsidR="00F56538" w:rsidRPr="00F56538" w:rsidRDefault="00F56538" w:rsidP="00F56538">
      <w:pPr>
        <w:tabs>
          <w:tab w:val="center" w:pos="4536"/>
          <w:tab w:val="right" w:pos="9072"/>
        </w:tabs>
        <w:spacing w:after="240"/>
        <w:ind w:left="567"/>
        <w:rPr>
          <w:rFonts w:eastAsia="Times New Roman" w:cs="Times New Roman"/>
          <w:iCs/>
          <w:sz w:val="22"/>
          <w:szCs w:val="22"/>
        </w:rPr>
      </w:pPr>
      <w:r w:rsidRPr="00F56538">
        <w:rPr>
          <w:rFonts w:eastAsia="Times New Roman" w:cs="Times New Roman"/>
          <w:iCs/>
          <w:sz w:val="22"/>
          <w:szCs w:val="22"/>
        </w:rPr>
        <w:t>Die Verwendungserlaubnis für alle Bilder wurde erteilt.</w:t>
      </w:r>
    </w:p>
    <w:p w:rsidR="00F56538" w:rsidRPr="00F56538" w:rsidRDefault="00F56538" w:rsidP="00F56538">
      <w:pPr>
        <w:tabs>
          <w:tab w:val="center" w:pos="4536"/>
          <w:tab w:val="right" w:pos="9072"/>
        </w:tabs>
        <w:spacing w:after="240"/>
        <w:ind w:left="567"/>
        <w:rPr>
          <w:rFonts w:eastAsia="Times New Roman" w:cs="Times New Roman"/>
          <w:iCs/>
          <w:sz w:val="22"/>
          <w:szCs w:val="22"/>
        </w:rPr>
      </w:pPr>
      <w:r w:rsidRPr="00F56538">
        <w:rPr>
          <w:rFonts w:eastAsia="Times New Roman" w:cs="Times New Roman"/>
          <w:b/>
          <w:iCs/>
          <w:sz w:val="22"/>
          <w:szCs w:val="22"/>
        </w:rPr>
        <w:t>Bild1:</w:t>
      </w:r>
      <w:r w:rsidRPr="00F56538">
        <w:rPr>
          <w:rFonts w:eastAsia="Times New Roman" w:cs="Times New Roman"/>
          <w:iCs/>
          <w:sz w:val="22"/>
          <w:szCs w:val="22"/>
        </w:rPr>
        <w:t xml:space="preserve"> „Transformationsparameter.jpg“, Copyright </w:t>
      </w:r>
      <w:r>
        <w:rPr>
          <w:rFonts w:eastAsia="Times New Roman" w:cs="Times New Roman"/>
          <w:iCs/>
          <w:sz w:val="22"/>
          <w:szCs w:val="22"/>
        </w:rPr>
        <w:t>aRES Datensysteme</w:t>
      </w:r>
    </w:p>
    <w:p w:rsidR="00F56538" w:rsidRPr="0062093C" w:rsidRDefault="00F56538" w:rsidP="002A2F0E">
      <w:pPr>
        <w:pStyle w:val="Kopfzeile"/>
        <w:spacing w:after="240"/>
        <w:ind w:left="567"/>
        <w:jc w:val="both"/>
        <w:rPr>
          <w:iCs/>
          <w:sz w:val="22"/>
          <w:szCs w:val="22"/>
        </w:rPr>
      </w:pPr>
    </w:p>
    <w:sectPr w:rsidR="00F56538" w:rsidRPr="0062093C" w:rsidSect="0062093C">
      <w:headerReference w:type="even" r:id="rId10"/>
      <w:headerReference w:type="default" r:id="rId11"/>
      <w:footerReference w:type="even" r:id="rId12"/>
      <w:footerReference w:type="default" r:id="rId13"/>
      <w:headerReference w:type="first" r:id="rId14"/>
      <w:footerReference w:type="first" r:id="rId15"/>
      <w:pgSz w:w="11906" w:h="16838" w:code="9"/>
      <w:pgMar w:top="1134" w:right="1418" w:bottom="567" w:left="1418" w:header="567" w:footer="27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528" w:rsidRDefault="00793528">
      <w:r>
        <w:separator/>
      </w:r>
    </w:p>
  </w:endnote>
  <w:endnote w:type="continuationSeparator" w:id="0">
    <w:p w:rsidR="00793528" w:rsidRDefault="00793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pStyle w:val="Fuzeile"/>
      <w:pBdr>
        <w:top w:val="single" w:sz="4" w:space="1" w:color="auto"/>
      </w:pBdr>
      <w:rPr>
        <w:sz w:val="16"/>
      </w:rPr>
    </w:pPr>
    <w:r>
      <w:rPr>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292E07">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292E07">
      <w:rPr>
        <w:rStyle w:val="Seitenzahl"/>
        <w:noProof/>
        <w:sz w:val="16"/>
      </w:rPr>
      <w:t>2</w:t>
    </w:r>
    <w:r>
      <w:rPr>
        <w:rStyle w:val="Seitenzahl"/>
        <w:sz w:val="16"/>
      </w:rPr>
      <w:fldChar w:fldCharType="end"/>
    </w:r>
    <w:r>
      <w:rPr>
        <w:rStyle w:val="Seitenzahl"/>
        <w:sz w:val="16"/>
      </w:rPr>
      <w:tab/>
    </w:r>
    <w:r>
      <w:rPr>
        <w:rStyle w:val="Seitenzahl"/>
        <w:sz w:val="16"/>
      </w:rPr>
      <w:tab/>
    </w:r>
    <w:r>
      <w:rPr>
        <w:rStyle w:val="Seitenzahl"/>
        <w:sz w:val="16"/>
      </w:rPr>
      <w:fldChar w:fldCharType="begin"/>
    </w:r>
    <w:r>
      <w:rPr>
        <w:rStyle w:val="Seitenzahl"/>
        <w:sz w:val="16"/>
      </w:rPr>
      <w:instrText xml:space="preserve"> REF _Ref100540174 \h </w:instrText>
    </w:r>
    <w:r>
      <w:rPr>
        <w:sz w:val="16"/>
      </w:rPr>
      <w:instrText xml:space="preserve"> \* MERGEFORMAT </w:instrText>
    </w:r>
    <w:r>
      <w:rPr>
        <w:rStyle w:val="Seitenzahl"/>
        <w:sz w:val="16"/>
      </w:rPr>
      <w:fldChar w:fldCharType="separate"/>
    </w:r>
    <w:r w:rsidR="00292E07">
      <w:rPr>
        <w:rStyle w:val="Seitenzahl"/>
        <w:b/>
        <w:bCs/>
        <w:sz w:val="16"/>
      </w:rPr>
      <w:t>Fehler! Verweisquelle konnte nicht gefunden werden.</w:t>
    </w:r>
    <w:r>
      <w:rPr>
        <w:rStyle w:val="Seitenzahl"/>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3528" w:rsidRDefault="0087292B" w:rsidP="00793528">
    <w:pPr>
      <w:pStyle w:val="Fuzeile"/>
      <w:pBdr>
        <w:top w:val="single" w:sz="4" w:space="1" w:color="auto"/>
      </w:pBdr>
      <w:rPr>
        <w:rStyle w:val="Seitenzahl"/>
        <w:sz w:val="16"/>
        <w:szCs w:val="16"/>
      </w:rPr>
    </w:pPr>
    <w:r w:rsidRPr="002770AC">
      <w:rPr>
        <w:rStyle w:val="Seitenzahl"/>
        <w:sz w:val="16"/>
        <w:szCs w:val="16"/>
      </w:rPr>
      <w:fldChar w:fldCharType="begin"/>
    </w:r>
    <w:r w:rsidRPr="002770AC">
      <w:rPr>
        <w:rStyle w:val="Seitenzahl"/>
        <w:sz w:val="16"/>
        <w:szCs w:val="16"/>
      </w:rPr>
      <w:instrText xml:space="preserve"> USERINITIALS </w:instrText>
    </w:r>
    <w:r w:rsidRPr="002770AC">
      <w:rPr>
        <w:rStyle w:val="Seitenzahl"/>
        <w:sz w:val="16"/>
        <w:szCs w:val="16"/>
      </w:rPr>
      <w:fldChar w:fldCharType="separate"/>
    </w:r>
    <w:r w:rsidR="00292E07">
      <w:rPr>
        <w:rStyle w:val="Seitenzahl"/>
        <w:noProof/>
        <w:sz w:val="16"/>
        <w:szCs w:val="16"/>
      </w:rPr>
      <w:t>pm</w:t>
    </w:r>
    <w:r w:rsidRPr="002770AC">
      <w:rPr>
        <w:rStyle w:val="Seitenzahl"/>
        <w:sz w:val="16"/>
        <w:szCs w:val="16"/>
      </w:rPr>
      <w:fldChar w:fldCharType="end"/>
    </w:r>
    <w:r w:rsidRPr="002770AC">
      <w:rPr>
        <w:rStyle w:val="Seitenzahl"/>
        <w:sz w:val="16"/>
        <w:szCs w:val="16"/>
      </w:rPr>
      <w:t xml:space="preserve"> | Wörter: </w:t>
    </w:r>
    <w:r w:rsidRPr="0062093C">
      <w:fldChar w:fldCharType="begin"/>
    </w:r>
    <w:r w:rsidRPr="0062093C">
      <w:rPr>
        <w:sz w:val="16"/>
        <w:szCs w:val="16"/>
      </w:rPr>
      <w:instrText xml:space="preserve"> NUMWORDS   \* MERGEFORMAT </w:instrText>
    </w:r>
    <w:r w:rsidRPr="0062093C">
      <w:fldChar w:fldCharType="separate"/>
    </w:r>
    <w:r w:rsidR="00292E07" w:rsidRPr="00292E07">
      <w:rPr>
        <w:rStyle w:val="Seitenzahl"/>
        <w:noProof/>
      </w:rPr>
      <w:t>342</w:t>
    </w:r>
    <w:r w:rsidRPr="0062093C">
      <w:rPr>
        <w:rStyle w:val="Seitenzahl"/>
        <w:noProof/>
        <w:sz w:val="16"/>
        <w:szCs w:val="16"/>
      </w:rPr>
      <w:fldChar w:fldCharType="end"/>
    </w:r>
    <w:r w:rsidRPr="002770AC">
      <w:rPr>
        <w:rStyle w:val="Seitenzahl"/>
        <w:sz w:val="16"/>
        <w:szCs w:val="16"/>
      </w:rPr>
      <w:t xml:space="preserve"> | Zeichen: </w:t>
    </w:r>
    <w:bookmarkStart w:id="0" w:name="_GoBack"/>
    <w:r w:rsidRPr="0062093C">
      <w:fldChar w:fldCharType="begin"/>
    </w:r>
    <w:r w:rsidRPr="0062093C">
      <w:rPr>
        <w:sz w:val="16"/>
        <w:szCs w:val="16"/>
      </w:rPr>
      <w:instrText xml:space="preserve"> DOCPROPERTY  CharactersWithSpaces  \* MERGEFORMAT </w:instrText>
    </w:r>
    <w:r w:rsidRPr="0062093C">
      <w:fldChar w:fldCharType="separate"/>
    </w:r>
    <w:r w:rsidR="00292E07" w:rsidRPr="00292E07">
      <w:rPr>
        <w:rStyle w:val="Seitenzahl"/>
      </w:rPr>
      <w:t>2605</w:t>
    </w:r>
    <w:r w:rsidRPr="0062093C">
      <w:rPr>
        <w:rStyle w:val="Seitenzahl"/>
        <w:sz w:val="16"/>
        <w:szCs w:val="16"/>
      </w:rPr>
      <w:fldChar w:fldCharType="end"/>
    </w:r>
    <w:bookmarkEnd w:id="0"/>
    <w:r w:rsidR="00793528" w:rsidRPr="00793528">
      <w:rPr>
        <w:sz w:val="16"/>
        <w:szCs w:val="16"/>
      </w:rPr>
      <w:fldChar w:fldCharType="begin"/>
    </w:r>
    <w:r w:rsidR="00793528" w:rsidRPr="00793528">
      <w:rPr>
        <w:sz w:val="16"/>
        <w:szCs w:val="16"/>
      </w:rPr>
      <w:instrText xml:space="preserve"> TITLE  </w:instrText>
    </w:r>
    <w:r w:rsidR="00793528" w:rsidRPr="00793528">
      <w:rPr>
        <w:sz w:val="16"/>
        <w:szCs w:val="16"/>
      </w:rPr>
      <w:fldChar w:fldCharType="end"/>
    </w:r>
    <w:r w:rsidR="00793528" w:rsidRPr="00793528">
      <w:rPr>
        <w:sz w:val="16"/>
        <w:szCs w:val="16"/>
      </w:rPr>
      <w:tab/>
      <w:t xml:space="preserve">Seite </w:t>
    </w:r>
    <w:r w:rsidR="00793528" w:rsidRPr="00793528">
      <w:rPr>
        <w:rStyle w:val="Seitenzahl"/>
        <w:sz w:val="16"/>
        <w:szCs w:val="16"/>
      </w:rPr>
      <w:fldChar w:fldCharType="begin"/>
    </w:r>
    <w:r w:rsidR="00793528" w:rsidRPr="00793528">
      <w:rPr>
        <w:rStyle w:val="Seitenzahl"/>
        <w:sz w:val="16"/>
        <w:szCs w:val="16"/>
      </w:rPr>
      <w:instrText xml:space="preserve"> PAGE </w:instrText>
    </w:r>
    <w:r w:rsidR="00793528" w:rsidRPr="00793528">
      <w:rPr>
        <w:rStyle w:val="Seitenzahl"/>
        <w:sz w:val="16"/>
        <w:szCs w:val="16"/>
      </w:rPr>
      <w:fldChar w:fldCharType="separate"/>
    </w:r>
    <w:r w:rsidR="00527F8F">
      <w:rPr>
        <w:rStyle w:val="Seitenzahl"/>
        <w:noProof/>
        <w:sz w:val="16"/>
        <w:szCs w:val="16"/>
      </w:rPr>
      <w:t>2</w:t>
    </w:r>
    <w:r w:rsidR="00793528" w:rsidRPr="00793528">
      <w:rPr>
        <w:rStyle w:val="Seitenzahl"/>
        <w:sz w:val="16"/>
        <w:szCs w:val="16"/>
      </w:rPr>
      <w:fldChar w:fldCharType="end"/>
    </w:r>
    <w:r w:rsidR="00793528" w:rsidRPr="00793528">
      <w:rPr>
        <w:rStyle w:val="Seitenzahl"/>
        <w:sz w:val="16"/>
        <w:szCs w:val="16"/>
      </w:rPr>
      <w:t xml:space="preserve"> von </w:t>
    </w:r>
    <w:r w:rsidR="00793528" w:rsidRPr="00793528">
      <w:rPr>
        <w:rStyle w:val="Seitenzahl"/>
        <w:sz w:val="16"/>
        <w:szCs w:val="16"/>
      </w:rPr>
      <w:fldChar w:fldCharType="begin"/>
    </w:r>
    <w:r w:rsidR="00793528" w:rsidRPr="00793528">
      <w:rPr>
        <w:rStyle w:val="Seitenzahl"/>
        <w:sz w:val="16"/>
        <w:szCs w:val="16"/>
      </w:rPr>
      <w:instrText xml:space="preserve"> NUMPAGES </w:instrText>
    </w:r>
    <w:r w:rsidR="00793528" w:rsidRPr="00793528">
      <w:rPr>
        <w:rStyle w:val="Seitenzahl"/>
        <w:sz w:val="16"/>
        <w:szCs w:val="16"/>
      </w:rPr>
      <w:fldChar w:fldCharType="separate"/>
    </w:r>
    <w:r w:rsidR="00527F8F">
      <w:rPr>
        <w:rStyle w:val="Seitenzahl"/>
        <w:noProof/>
        <w:sz w:val="16"/>
        <w:szCs w:val="16"/>
      </w:rPr>
      <w:t>2</w:t>
    </w:r>
    <w:r w:rsidR="00793528" w:rsidRPr="00793528">
      <w:rPr>
        <w:rStyle w:val="Seitenzahl"/>
        <w:sz w:val="16"/>
        <w:szCs w:val="16"/>
      </w:rPr>
      <w:fldChar w:fldCharType="end"/>
    </w:r>
    <w:r>
      <w:rPr>
        <w:rStyle w:val="Seitenzahl"/>
        <w:sz w:val="16"/>
        <w:szCs w:val="16"/>
      </w:rPr>
      <w:tab/>
    </w:r>
    <w:r w:rsidRPr="002770AC">
      <w:rPr>
        <w:rStyle w:val="Seitenzahl"/>
        <w:sz w:val="16"/>
        <w:szCs w:val="16"/>
      </w:rPr>
      <w:t xml:space="preserve">Stand: </w:t>
    </w:r>
    <w:r w:rsidRPr="002770AC">
      <w:rPr>
        <w:rStyle w:val="Seitenzahl"/>
        <w:sz w:val="16"/>
        <w:szCs w:val="16"/>
      </w:rPr>
      <w:fldChar w:fldCharType="begin"/>
    </w:r>
    <w:r w:rsidRPr="002770AC">
      <w:rPr>
        <w:rStyle w:val="Seitenzahl"/>
        <w:sz w:val="16"/>
        <w:szCs w:val="16"/>
      </w:rPr>
      <w:instrText xml:space="preserve"> DATE \@ "dd.MM.yyyy" </w:instrText>
    </w:r>
    <w:r w:rsidRPr="002770AC">
      <w:rPr>
        <w:rStyle w:val="Seitenzahl"/>
        <w:sz w:val="16"/>
        <w:szCs w:val="16"/>
      </w:rPr>
      <w:fldChar w:fldCharType="separate"/>
    </w:r>
    <w:r w:rsidR="00292E07">
      <w:rPr>
        <w:rStyle w:val="Seitenzahl"/>
        <w:noProof/>
        <w:sz w:val="16"/>
        <w:szCs w:val="16"/>
      </w:rPr>
      <w:t>02.09.2019</w:t>
    </w:r>
    <w:r w:rsidRPr="002770AC">
      <w:rPr>
        <w:rStyle w:val="Seitenzah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E07" w:rsidRDefault="00292E07">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528" w:rsidRDefault="00793528">
      <w:r>
        <w:separator/>
      </w:r>
    </w:p>
  </w:footnote>
  <w:footnote w:type="continuationSeparator" w:id="0">
    <w:p w:rsidR="00793528" w:rsidRDefault="007935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0F2CD6">
    <w:pPr>
      <w:framePr w:w="6268" w:hSpace="141" w:wrap="around" w:vAnchor="text" w:hAnchor="page" w:x="4120" w:y="1"/>
      <w:rPr>
        <w:b/>
        <w:sz w:val="6"/>
      </w:rPr>
    </w:pPr>
    <w:r>
      <w:rPr>
        <w:b/>
        <w:i/>
        <w:sz w:val="36"/>
      </w:rPr>
      <w:t>aRES</w:t>
    </w:r>
    <w:r>
      <w:rPr>
        <w:b/>
        <w:sz w:val="36"/>
      </w:rPr>
      <w:t xml:space="preserve"> Datensysteme </w:t>
    </w:r>
  </w:p>
  <w:p w:rsidR="00CB7F39" w:rsidRDefault="00CB7F39">
    <w:pPr>
      <w:framePr w:w="6268" w:hSpace="141" w:wrap="around" w:vAnchor="text" w:hAnchor="page" w:x="4120" w:y="1"/>
      <w:rPr>
        <w:b/>
        <w:sz w:val="6"/>
      </w:rPr>
    </w:pPr>
  </w:p>
  <w:p w:rsidR="00CB7F39" w:rsidRDefault="000F2CD6">
    <w:pPr>
      <w:framePr w:w="6268" w:hSpace="141" w:wrap="around" w:vAnchor="text" w:hAnchor="page" w:x="4120" w:y="1"/>
      <w:pBdr>
        <w:bottom w:val="single" w:sz="4" w:space="1" w:color="auto"/>
      </w:pBdr>
      <w:ind w:right="-153"/>
      <w:rPr>
        <w:sz w:val="6"/>
      </w:rPr>
    </w:pPr>
    <w:r>
      <w:rPr>
        <w:sz w:val="22"/>
      </w:rPr>
      <w:t>Talstraße 10, 06120 Halle, Tel / Fax: +49 345 1227779 0 / 9</w:t>
    </w:r>
  </w:p>
  <w:p w:rsidR="00CB7F39" w:rsidRDefault="00CB7F39">
    <w:pPr>
      <w:framePr w:w="6268" w:hSpace="141" w:wrap="around" w:vAnchor="text" w:hAnchor="page" w:x="4120" w:y="1"/>
      <w:pBdr>
        <w:bottom w:val="single" w:sz="4" w:space="1" w:color="auto"/>
      </w:pBdr>
      <w:ind w:right="-153"/>
      <w:rPr>
        <w:sz w:val="6"/>
      </w:rPr>
    </w:pPr>
  </w:p>
  <w:p w:rsidR="00CB7F39" w:rsidRDefault="003444D7">
    <w:pPr>
      <w:pStyle w:val="Kopfzeile"/>
    </w:pPr>
    <w:r>
      <w:rPr>
        <w:noProof/>
      </w:rPr>
      <w:drawing>
        <wp:anchor distT="0" distB="0" distL="114300" distR="114300" simplePos="0" relativeHeight="251657728" behindDoc="0" locked="0" layoutInCell="1" allowOverlap="1" wp14:anchorId="2F51AC5F" wp14:editId="6B4E7739">
          <wp:simplePos x="0" y="0"/>
          <wp:positionH relativeFrom="column">
            <wp:posOffset>-29210</wp:posOffset>
          </wp:positionH>
          <wp:positionV relativeFrom="paragraph">
            <wp:posOffset>-10160</wp:posOffset>
          </wp:positionV>
          <wp:extent cx="1685925" cy="542925"/>
          <wp:effectExtent l="0" t="0" r="9525" b="9525"/>
          <wp:wrapSquare wrapText="bothSides"/>
          <wp:docPr id="3" name="Bild 2" descr="ares-f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es-f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F39" w:rsidRDefault="00767390">
    <w:pPr>
      <w:pStyle w:val="Kopfzeile"/>
    </w:pPr>
    <w:r>
      <w:rPr>
        <w:noProof/>
      </w:rPr>
      <w:drawing>
        <wp:inline distT="0" distB="0" distL="0" distR="0" wp14:anchorId="3C40C72F" wp14:editId="1C262B1F">
          <wp:extent cx="5759450" cy="1439545"/>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kopf 25 Jahre.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1439545"/>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2E07" w:rsidRDefault="00292E0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282E"/>
    <w:multiLevelType w:val="hybridMultilevel"/>
    <w:tmpl w:val="9BCEBFDE"/>
    <w:lvl w:ilvl="0" w:tplc="9CD4F402">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C2C7EDF"/>
    <w:multiLevelType w:val="hybridMultilevel"/>
    <w:tmpl w:val="0EB8EFA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001327C"/>
    <w:multiLevelType w:val="hybridMultilevel"/>
    <w:tmpl w:val="F350EC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E1BB9"/>
    <w:multiLevelType w:val="hybridMultilevel"/>
    <w:tmpl w:val="7BDE7A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43D198E"/>
    <w:multiLevelType w:val="hybridMultilevel"/>
    <w:tmpl w:val="9BCEBFDE"/>
    <w:lvl w:ilvl="0" w:tplc="43B0058E">
      <w:start w:val="2"/>
      <w:numFmt w:val="bullet"/>
      <w:lvlText w:val=""/>
      <w:lvlJc w:val="left"/>
      <w:pPr>
        <w:tabs>
          <w:tab w:val="num" w:pos="360"/>
        </w:tabs>
        <w:ind w:left="340" w:hanging="340"/>
      </w:pPr>
      <w:rPr>
        <w:rFonts w:ascii="Symbol" w:hAnsi="Symbol" w:cs="Times New Roman" w:hint="default"/>
      </w:rPr>
    </w:lvl>
    <w:lvl w:ilvl="1" w:tplc="5106B44E">
      <w:numFmt w:val="bullet"/>
      <w:lvlText w:val="-"/>
      <w:lvlJc w:val="left"/>
      <w:pPr>
        <w:tabs>
          <w:tab w:val="num" w:pos="1080"/>
        </w:tabs>
        <w:ind w:left="1080" w:hanging="360"/>
      </w:pPr>
      <w:rPr>
        <w:rFonts w:ascii="Times New Roman" w:eastAsia="MS Mincho" w:hAnsi="Times New Roman" w:cs="Times New Roman"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528"/>
    <w:rsid w:val="00017F52"/>
    <w:rsid w:val="0003062C"/>
    <w:rsid w:val="00033006"/>
    <w:rsid w:val="00035415"/>
    <w:rsid w:val="000739A9"/>
    <w:rsid w:val="000903A0"/>
    <w:rsid w:val="000C2EA9"/>
    <w:rsid w:val="000D18D0"/>
    <w:rsid w:val="000E4DAB"/>
    <w:rsid w:val="000F19A6"/>
    <w:rsid w:val="000F2CD6"/>
    <w:rsid w:val="001174EB"/>
    <w:rsid w:val="001359DC"/>
    <w:rsid w:val="001445C2"/>
    <w:rsid w:val="00152167"/>
    <w:rsid w:val="0015382C"/>
    <w:rsid w:val="00171E57"/>
    <w:rsid w:val="00192A66"/>
    <w:rsid w:val="00193F01"/>
    <w:rsid w:val="001C350E"/>
    <w:rsid w:val="001F76E6"/>
    <w:rsid w:val="00200509"/>
    <w:rsid w:val="002037D8"/>
    <w:rsid w:val="00210236"/>
    <w:rsid w:val="0022131B"/>
    <w:rsid w:val="0022237E"/>
    <w:rsid w:val="0022461B"/>
    <w:rsid w:val="002337FB"/>
    <w:rsid w:val="0025449A"/>
    <w:rsid w:val="0025643F"/>
    <w:rsid w:val="002770AC"/>
    <w:rsid w:val="00292E07"/>
    <w:rsid w:val="002A2F0E"/>
    <w:rsid w:val="002A5938"/>
    <w:rsid w:val="002C69FB"/>
    <w:rsid w:val="002D7AA8"/>
    <w:rsid w:val="002E5366"/>
    <w:rsid w:val="002F1244"/>
    <w:rsid w:val="002F14CD"/>
    <w:rsid w:val="00304F7C"/>
    <w:rsid w:val="00327359"/>
    <w:rsid w:val="00333FB5"/>
    <w:rsid w:val="00335852"/>
    <w:rsid w:val="00342C58"/>
    <w:rsid w:val="003444D7"/>
    <w:rsid w:val="00361ADE"/>
    <w:rsid w:val="0037435F"/>
    <w:rsid w:val="00380ECA"/>
    <w:rsid w:val="003A0D7B"/>
    <w:rsid w:val="003A2AB6"/>
    <w:rsid w:val="003B285D"/>
    <w:rsid w:val="003B2FD6"/>
    <w:rsid w:val="003C1E3A"/>
    <w:rsid w:val="003C6486"/>
    <w:rsid w:val="003D2C9D"/>
    <w:rsid w:val="003E44CA"/>
    <w:rsid w:val="003E5AD2"/>
    <w:rsid w:val="004023F9"/>
    <w:rsid w:val="00406409"/>
    <w:rsid w:val="00431BEF"/>
    <w:rsid w:val="004438F8"/>
    <w:rsid w:val="00450800"/>
    <w:rsid w:val="00457D71"/>
    <w:rsid w:val="004660E4"/>
    <w:rsid w:val="00467DEB"/>
    <w:rsid w:val="004869CA"/>
    <w:rsid w:val="00492924"/>
    <w:rsid w:val="004944F8"/>
    <w:rsid w:val="004A09B7"/>
    <w:rsid w:val="004A1D3C"/>
    <w:rsid w:val="004A2BD0"/>
    <w:rsid w:val="004A4435"/>
    <w:rsid w:val="004B2AF5"/>
    <w:rsid w:val="004B36E0"/>
    <w:rsid w:val="004C51BE"/>
    <w:rsid w:val="004E6135"/>
    <w:rsid w:val="004F6830"/>
    <w:rsid w:val="0051044D"/>
    <w:rsid w:val="00520CB0"/>
    <w:rsid w:val="00523256"/>
    <w:rsid w:val="00527F8F"/>
    <w:rsid w:val="00535981"/>
    <w:rsid w:val="005365D4"/>
    <w:rsid w:val="00545F84"/>
    <w:rsid w:val="00560CBE"/>
    <w:rsid w:val="005618CD"/>
    <w:rsid w:val="00565783"/>
    <w:rsid w:val="00570F69"/>
    <w:rsid w:val="00580971"/>
    <w:rsid w:val="00594319"/>
    <w:rsid w:val="005A6242"/>
    <w:rsid w:val="005B655F"/>
    <w:rsid w:val="00601C6B"/>
    <w:rsid w:val="00605E64"/>
    <w:rsid w:val="00611EA5"/>
    <w:rsid w:val="0062093C"/>
    <w:rsid w:val="00643549"/>
    <w:rsid w:val="00650009"/>
    <w:rsid w:val="00650B3E"/>
    <w:rsid w:val="00654EB2"/>
    <w:rsid w:val="00660E45"/>
    <w:rsid w:val="00677381"/>
    <w:rsid w:val="00682A0A"/>
    <w:rsid w:val="006A0F9F"/>
    <w:rsid w:val="006A6163"/>
    <w:rsid w:val="006B04CB"/>
    <w:rsid w:val="006B3DB8"/>
    <w:rsid w:val="006B6683"/>
    <w:rsid w:val="006C0540"/>
    <w:rsid w:val="006C413F"/>
    <w:rsid w:val="006C4584"/>
    <w:rsid w:val="006C7329"/>
    <w:rsid w:val="006F465C"/>
    <w:rsid w:val="007011BF"/>
    <w:rsid w:val="00702D3C"/>
    <w:rsid w:val="007122D0"/>
    <w:rsid w:val="00717446"/>
    <w:rsid w:val="007417F7"/>
    <w:rsid w:val="00751575"/>
    <w:rsid w:val="0075337B"/>
    <w:rsid w:val="00765C99"/>
    <w:rsid w:val="00766835"/>
    <w:rsid w:val="00767390"/>
    <w:rsid w:val="00767EAD"/>
    <w:rsid w:val="00772DEB"/>
    <w:rsid w:val="007741B5"/>
    <w:rsid w:val="00780830"/>
    <w:rsid w:val="00790FBD"/>
    <w:rsid w:val="00793528"/>
    <w:rsid w:val="007C291C"/>
    <w:rsid w:val="007D39A3"/>
    <w:rsid w:val="00810587"/>
    <w:rsid w:val="00823C6A"/>
    <w:rsid w:val="008247A9"/>
    <w:rsid w:val="00831349"/>
    <w:rsid w:val="008348BC"/>
    <w:rsid w:val="00871956"/>
    <w:rsid w:val="0087292B"/>
    <w:rsid w:val="008C62A7"/>
    <w:rsid w:val="008E04A9"/>
    <w:rsid w:val="008E2F4C"/>
    <w:rsid w:val="008E6C9A"/>
    <w:rsid w:val="008E6DD7"/>
    <w:rsid w:val="00900689"/>
    <w:rsid w:val="009028D3"/>
    <w:rsid w:val="00914427"/>
    <w:rsid w:val="00924092"/>
    <w:rsid w:val="0094041A"/>
    <w:rsid w:val="0094202E"/>
    <w:rsid w:val="009460CC"/>
    <w:rsid w:val="00953149"/>
    <w:rsid w:val="00960F7C"/>
    <w:rsid w:val="00965987"/>
    <w:rsid w:val="009725DA"/>
    <w:rsid w:val="00992099"/>
    <w:rsid w:val="00992723"/>
    <w:rsid w:val="009B2F7B"/>
    <w:rsid w:val="009B4F98"/>
    <w:rsid w:val="009D41AA"/>
    <w:rsid w:val="009F6106"/>
    <w:rsid w:val="00A12193"/>
    <w:rsid w:val="00A31EE8"/>
    <w:rsid w:val="00A3251B"/>
    <w:rsid w:val="00A32818"/>
    <w:rsid w:val="00A354B0"/>
    <w:rsid w:val="00A61957"/>
    <w:rsid w:val="00A872E8"/>
    <w:rsid w:val="00A92C23"/>
    <w:rsid w:val="00A9701B"/>
    <w:rsid w:val="00AA1294"/>
    <w:rsid w:val="00AA406F"/>
    <w:rsid w:val="00AA5585"/>
    <w:rsid w:val="00AB4E2B"/>
    <w:rsid w:val="00AB5CBC"/>
    <w:rsid w:val="00AC2CC6"/>
    <w:rsid w:val="00AF141C"/>
    <w:rsid w:val="00B13B52"/>
    <w:rsid w:val="00B17BAF"/>
    <w:rsid w:val="00B30769"/>
    <w:rsid w:val="00B33888"/>
    <w:rsid w:val="00B43DC5"/>
    <w:rsid w:val="00B62F55"/>
    <w:rsid w:val="00B668DE"/>
    <w:rsid w:val="00B95F2D"/>
    <w:rsid w:val="00BA505F"/>
    <w:rsid w:val="00BC6185"/>
    <w:rsid w:val="00BE0CF8"/>
    <w:rsid w:val="00BE0D37"/>
    <w:rsid w:val="00BE6C33"/>
    <w:rsid w:val="00BF1C40"/>
    <w:rsid w:val="00BF71CA"/>
    <w:rsid w:val="00C0013D"/>
    <w:rsid w:val="00C00659"/>
    <w:rsid w:val="00C03F20"/>
    <w:rsid w:val="00C05AF9"/>
    <w:rsid w:val="00C13670"/>
    <w:rsid w:val="00C31F1D"/>
    <w:rsid w:val="00C41193"/>
    <w:rsid w:val="00C5321E"/>
    <w:rsid w:val="00C95136"/>
    <w:rsid w:val="00C961D8"/>
    <w:rsid w:val="00CB7F39"/>
    <w:rsid w:val="00CE5D08"/>
    <w:rsid w:val="00CE799A"/>
    <w:rsid w:val="00D05A4D"/>
    <w:rsid w:val="00D17BDD"/>
    <w:rsid w:val="00D31133"/>
    <w:rsid w:val="00D315FF"/>
    <w:rsid w:val="00D3379E"/>
    <w:rsid w:val="00D476C1"/>
    <w:rsid w:val="00D5156C"/>
    <w:rsid w:val="00D53A53"/>
    <w:rsid w:val="00D55EE1"/>
    <w:rsid w:val="00D6019C"/>
    <w:rsid w:val="00D907D8"/>
    <w:rsid w:val="00D972A5"/>
    <w:rsid w:val="00DB0FEB"/>
    <w:rsid w:val="00DB26B8"/>
    <w:rsid w:val="00DC50E8"/>
    <w:rsid w:val="00DD671D"/>
    <w:rsid w:val="00DE2F5A"/>
    <w:rsid w:val="00E03949"/>
    <w:rsid w:val="00E32F53"/>
    <w:rsid w:val="00E345D9"/>
    <w:rsid w:val="00E54822"/>
    <w:rsid w:val="00E77F15"/>
    <w:rsid w:val="00E8524D"/>
    <w:rsid w:val="00E86689"/>
    <w:rsid w:val="00EB0185"/>
    <w:rsid w:val="00EB4CDE"/>
    <w:rsid w:val="00EC597C"/>
    <w:rsid w:val="00ED1CFC"/>
    <w:rsid w:val="00F03BAE"/>
    <w:rsid w:val="00F13890"/>
    <w:rsid w:val="00F451D9"/>
    <w:rsid w:val="00F521D5"/>
    <w:rsid w:val="00F56538"/>
    <w:rsid w:val="00F716D7"/>
    <w:rsid w:val="00F80E69"/>
    <w:rsid w:val="00F930F1"/>
    <w:rsid w:val="00FB0F22"/>
    <w:rsid w:val="00FB48F3"/>
    <w:rsid w:val="00FC3491"/>
    <w:rsid w:val="00FC6796"/>
    <w:rsid w:val="00FE2466"/>
    <w:rsid w:val="00FF450E"/>
    <w:rsid w:val="00FF6F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5:docId w15:val="{93B4702D-031C-448A-92BE-C98111132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93528"/>
    <w:rPr>
      <w:rFonts w:ascii="Arial" w:eastAsiaTheme="minorEastAsia" w:hAnsi="Arial" w:cs="Arial"/>
    </w:rPr>
  </w:style>
  <w:style w:type="paragraph" w:styleId="berschrift1">
    <w:name w:val="heading 1"/>
    <w:basedOn w:val="Standard"/>
    <w:next w:val="Standard"/>
    <w:qFormat/>
    <w:pPr>
      <w:keepNext/>
      <w:autoSpaceDE w:val="0"/>
      <w:autoSpaceDN w:val="0"/>
      <w:adjustRightInd w:val="0"/>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uiPriority w:val="99"/>
  </w:style>
  <w:style w:type="paragraph" w:styleId="Sprechblasentext">
    <w:name w:val="Balloon Text"/>
    <w:basedOn w:val="Standard"/>
    <w:link w:val="SprechblasentextZchn"/>
    <w:uiPriority w:val="99"/>
    <w:semiHidden/>
    <w:unhideWhenUsed/>
    <w:rsid w:val="00AA1294"/>
    <w:rPr>
      <w:rFonts w:ascii="Tahoma" w:hAnsi="Tahoma" w:cs="Tahoma"/>
      <w:sz w:val="16"/>
      <w:szCs w:val="16"/>
    </w:rPr>
  </w:style>
  <w:style w:type="character" w:customStyle="1" w:styleId="SprechblasentextZchn">
    <w:name w:val="Sprechblasentext Zchn"/>
    <w:link w:val="Sprechblasentext"/>
    <w:uiPriority w:val="99"/>
    <w:semiHidden/>
    <w:rsid w:val="00AA1294"/>
    <w:rPr>
      <w:rFonts w:ascii="Tahoma" w:hAnsi="Tahoma" w:cs="Tahoma"/>
      <w:sz w:val="16"/>
      <w:szCs w:val="16"/>
    </w:rPr>
  </w:style>
  <w:style w:type="character" w:customStyle="1" w:styleId="KopfzeileZchn">
    <w:name w:val="Kopfzeile Zchn"/>
    <w:basedOn w:val="Absatz-Standardschriftart"/>
    <w:link w:val="Kopfzeile"/>
    <w:uiPriority w:val="99"/>
    <w:rsid w:val="00793528"/>
    <w:rPr>
      <w:rFonts w:ascii="Arial" w:hAnsi="Arial"/>
    </w:rPr>
  </w:style>
  <w:style w:type="paragraph" w:styleId="Titel">
    <w:name w:val="Title"/>
    <w:basedOn w:val="Standard"/>
    <w:next w:val="Standard"/>
    <w:link w:val="TitelZchn"/>
    <w:uiPriority w:val="99"/>
    <w:qFormat/>
    <w:rsid w:val="00793528"/>
    <w:pPr>
      <w:pBdr>
        <w:bottom w:val="single" w:sz="8" w:space="4" w:color="4F81BD"/>
      </w:pBdr>
      <w:spacing w:after="300"/>
    </w:pPr>
    <w:rPr>
      <w:rFonts w:ascii="Cambria" w:hAnsi="Cambria" w:cs="Cambria"/>
      <w:color w:val="17365D"/>
      <w:spacing w:val="5"/>
      <w:kern w:val="28"/>
      <w:sz w:val="52"/>
      <w:szCs w:val="52"/>
    </w:rPr>
  </w:style>
  <w:style w:type="character" w:customStyle="1" w:styleId="TitelZchn">
    <w:name w:val="Titel Zchn"/>
    <w:basedOn w:val="Absatz-Standardschriftart"/>
    <w:link w:val="Titel"/>
    <w:uiPriority w:val="99"/>
    <w:rsid w:val="00793528"/>
    <w:rPr>
      <w:rFonts w:ascii="Cambria" w:eastAsiaTheme="minorEastAsia" w:hAnsi="Cambria" w:cs="Cambria"/>
      <w:color w:val="17365D"/>
      <w:spacing w:val="5"/>
      <w:kern w:val="28"/>
      <w:sz w:val="52"/>
      <w:szCs w:val="52"/>
    </w:rPr>
  </w:style>
  <w:style w:type="character" w:customStyle="1" w:styleId="FuzeileZchn">
    <w:name w:val="Fußzeile Zchn"/>
    <w:basedOn w:val="Absatz-Standardschriftart"/>
    <w:link w:val="Fuzeile"/>
    <w:uiPriority w:val="99"/>
    <w:rsid w:val="00793528"/>
    <w:rPr>
      <w:rFonts w:ascii="Arial" w:eastAsiaTheme="minorEastAsia" w:hAnsi="Arial" w:cs="Arial"/>
    </w:rPr>
  </w:style>
  <w:style w:type="character" w:styleId="Hyperlink">
    <w:name w:val="Hyperlink"/>
    <w:basedOn w:val="Absatz-Standardschriftart"/>
    <w:uiPriority w:val="99"/>
    <w:unhideWhenUsed/>
    <w:rsid w:val="009F6106"/>
    <w:rPr>
      <w:color w:val="0000FF" w:themeColor="hyperlink"/>
      <w:u w:val="single"/>
    </w:rPr>
  </w:style>
  <w:style w:type="character" w:styleId="Kommentarzeichen">
    <w:name w:val="annotation reference"/>
    <w:basedOn w:val="Absatz-Standardschriftart"/>
    <w:uiPriority w:val="99"/>
    <w:semiHidden/>
    <w:unhideWhenUsed/>
    <w:rsid w:val="004A2BD0"/>
    <w:rPr>
      <w:sz w:val="16"/>
      <w:szCs w:val="16"/>
    </w:rPr>
  </w:style>
  <w:style w:type="paragraph" w:styleId="Kommentartext">
    <w:name w:val="annotation text"/>
    <w:basedOn w:val="Standard"/>
    <w:link w:val="KommentartextZchn"/>
    <w:uiPriority w:val="99"/>
    <w:semiHidden/>
    <w:unhideWhenUsed/>
    <w:rsid w:val="004A2BD0"/>
  </w:style>
  <w:style w:type="character" w:customStyle="1" w:styleId="KommentartextZchn">
    <w:name w:val="Kommentartext Zchn"/>
    <w:basedOn w:val="Absatz-Standardschriftart"/>
    <w:link w:val="Kommentartext"/>
    <w:uiPriority w:val="99"/>
    <w:semiHidden/>
    <w:rsid w:val="004A2BD0"/>
    <w:rPr>
      <w:rFonts w:ascii="Arial" w:eastAsiaTheme="minorEastAsia" w:hAnsi="Arial" w:cs="Arial"/>
    </w:rPr>
  </w:style>
  <w:style w:type="paragraph" w:styleId="Kommentarthema">
    <w:name w:val="annotation subject"/>
    <w:basedOn w:val="Kommentartext"/>
    <w:next w:val="Kommentartext"/>
    <w:link w:val="KommentarthemaZchn"/>
    <w:uiPriority w:val="99"/>
    <w:semiHidden/>
    <w:unhideWhenUsed/>
    <w:rsid w:val="004A2BD0"/>
    <w:rPr>
      <w:b/>
      <w:bCs/>
    </w:rPr>
  </w:style>
  <w:style w:type="character" w:customStyle="1" w:styleId="KommentarthemaZchn">
    <w:name w:val="Kommentarthema Zchn"/>
    <w:basedOn w:val="KommentartextZchn"/>
    <w:link w:val="Kommentarthema"/>
    <w:uiPriority w:val="99"/>
    <w:semiHidden/>
    <w:rsid w:val="004A2BD0"/>
    <w:rPr>
      <w:rFonts w:ascii="Arial" w:eastAsiaTheme="minorEastAsia" w:hAnsi="Arial" w:cs="Arial"/>
      <w:b/>
      <w:bCs/>
    </w:rPr>
  </w:style>
  <w:style w:type="paragraph" w:styleId="berarbeitung">
    <w:name w:val="Revision"/>
    <w:hidden/>
    <w:uiPriority w:val="99"/>
    <w:semiHidden/>
    <w:rsid w:val="004E6135"/>
    <w:rPr>
      <w:rFonts w:ascii="Arial" w:eastAsiaTheme="minorEastAsia" w:hAnsi="Arial" w:cs="Arial"/>
    </w:rPr>
  </w:style>
  <w:style w:type="character" w:styleId="BesuchterHyperlink">
    <w:name w:val="FollowedHyperlink"/>
    <w:basedOn w:val="Absatz-Standardschriftart"/>
    <w:uiPriority w:val="99"/>
    <w:semiHidden/>
    <w:unhideWhenUsed/>
    <w:rsid w:val="00F71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file:///G:\ABLAGE\Pressearbeit\2019-09%20DWG-Solutions-Magazin\Dialog%20der%20Transformationsparameter.png"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0F551-1D21-4B74-8175-78748B83D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340</Words>
  <Characters>2285</Characters>
  <Application>Microsoft Office Word</Application>
  <DocSecurity>0</DocSecurity>
  <Lines>42</Lines>
  <Paragraphs>15</Paragraphs>
  <ScaleCrop>false</ScaleCrop>
  <HeadingPairs>
    <vt:vector size="2" baseType="variant">
      <vt:variant>
        <vt:lpstr>Titel</vt:lpstr>
      </vt:variant>
      <vt:variant>
        <vt:i4>1</vt:i4>
      </vt:variant>
    </vt:vector>
  </HeadingPairs>
  <TitlesOfParts>
    <vt:vector size="1" baseType="lpstr">
      <vt:lpstr/>
    </vt:vector>
  </TitlesOfParts>
  <Company>aRES Datensysteme</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Müller</dc:creator>
  <cp:lastModifiedBy>Peter Müller</cp:lastModifiedBy>
  <cp:revision>146</cp:revision>
  <cp:lastPrinted>2019-09-02T10:57:00Z</cp:lastPrinted>
  <dcterms:created xsi:type="dcterms:W3CDTF">2014-04-02T12:42:00Z</dcterms:created>
  <dcterms:modified xsi:type="dcterms:W3CDTF">2019-09-02T11:29:00Z</dcterms:modified>
</cp:coreProperties>
</file>