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2A2F0E">
      <w:pPr>
        <w:spacing w:before="240"/>
        <w:ind w:left="567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7E0CC8">
        <w:rPr>
          <w:sz w:val="24"/>
          <w:szCs w:val="24"/>
          <w:u w:val="single"/>
        </w:rPr>
        <w:t>20</w:t>
      </w:r>
      <w:r w:rsidRPr="00D748C6">
        <w:rPr>
          <w:sz w:val="24"/>
          <w:szCs w:val="24"/>
          <w:u w:val="single"/>
        </w:rPr>
        <w:t>.</w:t>
      </w:r>
      <w:r w:rsidR="000E2B10">
        <w:rPr>
          <w:sz w:val="24"/>
          <w:szCs w:val="24"/>
          <w:u w:val="single"/>
        </w:rPr>
        <w:t>06</w:t>
      </w:r>
      <w:r w:rsidR="00B95F2D">
        <w:rPr>
          <w:sz w:val="24"/>
          <w:szCs w:val="24"/>
          <w:u w:val="single"/>
        </w:rPr>
        <w:t>.201</w:t>
      </w:r>
      <w:r w:rsidR="000E2B10">
        <w:rPr>
          <w:sz w:val="24"/>
          <w:szCs w:val="24"/>
          <w:u w:val="single"/>
        </w:rPr>
        <w:t>9</w:t>
      </w:r>
    </w:p>
    <w:p w:rsidR="00A92C23" w:rsidRPr="00545F84" w:rsidRDefault="00FD17F0" w:rsidP="002A2F0E">
      <w:pPr>
        <w:pStyle w:val="Titel"/>
        <w:spacing w:before="240"/>
        <w:ind w:left="567"/>
        <w:rPr>
          <w:rFonts w:ascii="Arial" w:hAnsi="Arial" w:cs="Arial"/>
          <w:sz w:val="30"/>
          <w:szCs w:val="30"/>
        </w:rPr>
      </w:pPr>
      <w:r w:rsidRPr="00FD17F0">
        <w:rPr>
          <w:rFonts w:ascii="Arial" w:hAnsi="Arial" w:cs="Arial"/>
          <w:sz w:val="30"/>
          <w:szCs w:val="30"/>
        </w:rPr>
        <w:t>Berliner Wasserbetriebe setzen auf cseTools von aRES Datensysteme</w:t>
      </w:r>
    </w:p>
    <w:p w:rsidR="00B43C02" w:rsidRPr="007D4155" w:rsidRDefault="00FD17F0" w:rsidP="00FD17F0">
      <w:pPr>
        <w:pStyle w:val="Kopfzeile"/>
        <w:spacing w:after="240"/>
        <w:ind w:left="567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Die Berliner Wasserbetriebe BWB</w:t>
      </w:r>
      <w:r w:rsidR="003254B3">
        <w:rPr>
          <w:b/>
          <w:iCs/>
          <w:sz w:val="22"/>
          <w:szCs w:val="22"/>
        </w:rPr>
        <w:t xml:space="preserve"> </w:t>
      </w:r>
      <w:r w:rsidR="00004E88">
        <w:rPr>
          <w:b/>
          <w:iCs/>
          <w:sz w:val="22"/>
          <w:szCs w:val="22"/>
        </w:rPr>
        <w:t xml:space="preserve">haben </w:t>
      </w:r>
      <w:r w:rsidR="003254B3">
        <w:rPr>
          <w:b/>
          <w:iCs/>
          <w:sz w:val="22"/>
          <w:szCs w:val="22"/>
        </w:rPr>
        <w:t>zum Ausschreibungsverfahren für eine „</w:t>
      </w:r>
      <w:r w:rsidR="003254B3" w:rsidRPr="003254B3">
        <w:rPr>
          <w:b/>
          <w:iCs/>
          <w:sz w:val="22"/>
          <w:szCs w:val="22"/>
        </w:rPr>
        <w:t>Planungsapplikation für Kanal- und Druckrohrleitungen</w:t>
      </w:r>
      <w:r w:rsidR="003254B3">
        <w:rPr>
          <w:b/>
          <w:iCs/>
          <w:sz w:val="22"/>
          <w:szCs w:val="22"/>
        </w:rPr>
        <w:t>“ im Januar 2019 den Zuschlag aRES Datensysteme erteilt. Dabei</w:t>
      </w:r>
      <w:r w:rsidR="00C70FDD">
        <w:rPr>
          <w:b/>
          <w:iCs/>
          <w:sz w:val="22"/>
          <w:szCs w:val="22"/>
        </w:rPr>
        <w:t xml:space="preserve"> kommt die Lösung cseTools des h</w:t>
      </w:r>
      <w:r w:rsidR="003254B3">
        <w:rPr>
          <w:b/>
          <w:iCs/>
          <w:sz w:val="22"/>
          <w:szCs w:val="22"/>
        </w:rPr>
        <w:t xml:space="preserve">alleschen Softwareherstellers zum Einsatz. </w:t>
      </w:r>
    </w:p>
    <w:p w:rsidR="00004E88" w:rsidRDefault="00004E88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Wie in der Ausschreibung gefordert, wird die neue Lösung es</w:t>
      </w:r>
      <w:r w:rsidR="00C70FDD">
        <w:rPr>
          <w:iCs/>
          <w:sz w:val="22"/>
          <w:szCs w:val="22"/>
        </w:rPr>
        <w:t xml:space="preserve"> ermöglichen, “</w:t>
      </w:r>
      <w:r>
        <w:rPr>
          <w:iCs/>
          <w:sz w:val="22"/>
          <w:szCs w:val="22"/>
        </w:rPr>
        <w:t>[</w:t>
      </w:r>
      <w:proofErr w:type="gramStart"/>
      <w:r>
        <w:rPr>
          <w:iCs/>
          <w:sz w:val="22"/>
          <w:szCs w:val="22"/>
        </w:rPr>
        <w:t>..]</w:t>
      </w:r>
      <w:proofErr w:type="gramEnd"/>
      <w:r>
        <w:rPr>
          <w:iCs/>
          <w:sz w:val="22"/>
          <w:szCs w:val="22"/>
        </w:rPr>
        <w:t xml:space="preserve"> aus den BWB-Bestandsdaten sowie[..] ALKIS strukturiert, ohne Informationsverluste und mit geringem Aufwand ein Lageplan als Grundlage für die Netzplanung[..</w:t>
      </w:r>
      <w:proofErr w:type="gramStart"/>
      <w:r>
        <w:rPr>
          <w:iCs/>
          <w:sz w:val="22"/>
          <w:szCs w:val="22"/>
        </w:rPr>
        <w:t>]</w:t>
      </w:r>
      <w:proofErr w:type="gramEnd"/>
      <w:r>
        <w:rPr>
          <w:iCs/>
          <w:sz w:val="22"/>
          <w:szCs w:val="22"/>
        </w:rPr>
        <w:t>“ zu erstelle.</w:t>
      </w:r>
    </w:p>
    <w:p w:rsidR="00004E88" w:rsidRDefault="00293680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Darüber </w:t>
      </w:r>
      <w:r w:rsidR="00004E88">
        <w:rPr>
          <w:iCs/>
          <w:sz w:val="22"/>
          <w:szCs w:val="22"/>
        </w:rPr>
        <w:t xml:space="preserve">hinaus werden die BWB </w:t>
      </w:r>
      <w:r>
        <w:rPr>
          <w:iCs/>
          <w:sz w:val="22"/>
          <w:szCs w:val="22"/>
        </w:rPr>
        <w:t xml:space="preserve">mit den cseTools </w:t>
      </w:r>
      <w:r w:rsidR="00004E88">
        <w:rPr>
          <w:iCs/>
          <w:sz w:val="22"/>
          <w:szCs w:val="22"/>
        </w:rPr>
        <w:t>Leitungsbestände anderer Netzbetreiber</w:t>
      </w:r>
      <w:r>
        <w:rPr>
          <w:iCs/>
          <w:sz w:val="22"/>
          <w:szCs w:val="22"/>
        </w:rPr>
        <w:t xml:space="preserve"> aus verschiedenen Dateiformaten wie PDF, DXF oder DWG und verschiedensten Koordinatensystemen künftig ohne großen Aufwand in intelligenten Grundplänen zusammenführen.</w:t>
      </w:r>
    </w:p>
    <w:p w:rsidR="00293680" w:rsidRDefault="00293680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Auf Basis dieser Grundpläne w</w:t>
      </w:r>
      <w:r w:rsidR="00C70FDD">
        <w:rPr>
          <w:iCs/>
          <w:sz w:val="22"/>
          <w:szCs w:val="22"/>
        </w:rPr>
        <w:t>ird die „[..</w:t>
      </w:r>
      <w:proofErr w:type="gramStart"/>
      <w:r w:rsidR="00C70FDD">
        <w:rPr>
          <w:iCs/>
          <w:sz w:val="22"/>
          <w:szCs w:val="22"/>
        </w:rPr>
        <w:t>]</w:t>
      </w:r>
      <w:proofErr w:type="gramEnd"/>
      <w:r w:rsidR="00C70FDD">
        <w:rPr>
          <w:iCs/>
          <w:sz w:val="22"/>
          <w:szCs w:val="22"/>
        </w:rPr>
        <w:t>effiziente Planung</w:t>
      </w:r>
      <w:r>
        <w:rPr>
          <w:iCs/>
          <w:sz w:val="22"/>
          <w:szCs w:val="22"/>
        </w:rPr>
        <w:t xml:space="preserve"> für die Gewerke Kanal, Trinkwasserleitung und Abwasserdruckleitung[..]“ durchgeführt. Das automatisierte Erzeugen bidirektionaler Längsschnitte mit kreuzenden Leitungen wird durch den Einsatz der cseTools ebenfalls realisiert.</w:t>
      </w:r>
    </w:p>
    <w:p w:rsidR="00293680" w:rsidRDefault="00293680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„Wir sind stolz darauf</w:t>
      </w:r>
      <w:r w:rsidR="00165B4F">
        <w:rPr>
          <w:iCs/>
          <w:sz w:val="22"/>
          <w:szCs w:val="22"/>
        </w:rPr>
        <w:t xml:space="preserve"> die Berliner Wasserbetriebe</w:t>
      </w:r>
      <w:r w:rsidR="009C51BF">
        <w:rPr>
          <w:iCs/>
          <w:sz w:val="22"/>
          <w:szCs w:val="22"/>
        </w:rPr>
        <w:t>,</w:t>
      </w:r>
      <w:r w:rsidR="00165B4F">
        <w:rPr>
          <w:iCs/>
          <w:sz w:val="22"/>
          <w:szCs w:val="22"/>
        </w:rPr>
        <w:t xml:space="preserve"> </w:t>
      </w:r>
      <w:r w:rsidR="009C51BF">
        <w:rPr>
          <w:iCs/>
          <w:sz w:val="22"/>
          <w:szCs w:val="22"/>
        </w:rPr>
        <w:t xml:space="preserve">als einer der (wenn nicht sogar „den“) größten Netzbetreiber Deutschlands, </w:t>
      </w:r>
      <w:r w:rsidR="00165B4F">
        <w:rPr>
          <w:iCs/>
          <w:sz w:val="22"/>
          <w:szCs w:val="22"/>
        </w:rPr>
        <w:t>von der Leistungsfähigkeit unserer Softwarelösungen überzeugt zu haben und freuen uns auf die gemeinsame Arbeit“, so Peter Müller als Verantwortlicher für die Öffentlichkeitsarbeit bei aRES Datensysteme.</w:t>
      </w:r>
    </w:p>
    <w:p w:rsidR="009C51BF" w:rsidRDefault="009C51BF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Neben unternehmensweiten Softwarelizenzen zum flächendeckenden Einsatz sind auch umfangreiche Schulungs- und Serviceleistungen Bestandteil der Vergabe.</w:t>
      </w:r>
    </w:p>
    <w:p w:rsidR="00442219" w:rsidRDefault="00442219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442219">
        <w:rPr>
          <w:iCs/>
          <w:sz w:val="22"/>
          <w:szCs w:val="22"/>
        </w:rPr>
        <w:t>Halle (Saale),</w:t>
      </w:r>
      <w:r w:rsidR="00C0416E">
        <w:rPr>
          <w:iCs/>
          <w:sz w:val="22"/>
          <w:szCs w:val="22"/>
        </w:rPr>
        <w:t xml:space="preserve"> </w:t>
      </w:r>
      <w:r w:rsidR="007E0CC8">
        <w:rPr>
          <w:iCs/>
          <w:sz w:val="22"/>
          <w:szCs w:val="22"/>
        </w:rPr>
        <w:t>20</w:t>
      </w:r>
      <w:bookmarkStart w:id="0" w:name="_GoBack"/>
      <w:bookmarkEnd w:id="0"/>
      <w:r w:rsidRPr="00442219">
        <w:rPr>
          <w:iCs/>
          <w:sz w:val="22"/>
          <w:szCs w:val="22"/>
        </w:rPr>
        <w:t>.</w:t>
      </w:r>
      <w:r w:rsidR="008673CF">
        <w:rPr>
          <w:iCs/>
          <w:sz w:val="22"/>
          <w:szCs w:val="22"/>
        </w:rPr>
        <w:t>06</w:t>
      </w:r>
      <w:r w:rsidRPr="00442219">
        <w:rPr>
          <w:iCs/>
          <w:sz w:val="22"/>
          <w:szCs w:val="22"/>
        </w:rPr>
        <w:t>.20</w:t>
      </w:r>
      <w:r w:rsidR="008673CF">
        <w:rPr>
          <w:iCs/>
          <w:sz w:val="22"/>
          <w:szCs w:val="22"/>
        </w:rPr>
        <w:t>19</w:t>
      </w:r>
    </w:p>
    <w:p w:rsidR="00293680" w:rsidRDefault="00487356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hyperlink r:id="rId8" w:history="1">
        <w:r w:rsidR="002B0EAA" w:rsidRPr="004F1789">
          <w:rPr>
            <w:rStyle w:val="Hyperlink"/>
            <w:iCs/>
            <w:sz w:val="22"/>
            <w:szCs w:val="22"/>
          </w:rPr>
          <w:t>www.cseTools.de</w:t>
        </w:r>
      </w:hyperlink>
    </w:p>
    <w:p w:rsidR="00293680" w:rsidRDefault="00293680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B0EAA" w:rsidRDefault="002B0EAA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B0EAA" w:rsidRDefault="002B0EAA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B0EAA" w:rsidRDefault="002B0EAA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B0EAA" w:rsidRDefault="002B0EAA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B0EAA" w:rsidRDefault="002B0EAA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B0EAA" w:rsidRDefault="002B0EAA" w:rsidP="00F6427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</w:p>
    <w:p w:rsidR="00293680" w:rsidRPr="002B0EAA" w:rsidRDefault="00293680" w:rsidP="00F6427E">
      <w:pPr>
        <w:pStyle w:val="Kopfzeile"/>
        <w:spacing w:after="240"/>
        <w:ind w:left="567"/>
        <w:jc w:val="both"/>
        <w:rPr>
          <w:i/>
          <w:iCs/>
          <w:sz w:val="22"/>
          <w:szCs w:val="22"/>
        </w:rPr>
      </w:pPr>
      <w:r w:rsidRPr="002B0EAA">
        <w:rPr>
          <w:i/>
          <w:iCs/>
          <w:sz w:val="22"/>
          <w:szCs w:val="22"/>
        </w:rPr>
        <w:t>Quellen: https://www.berlin.de/vergabeplattform/</w:t>
      </w:r>
    </w:p>
    <w:sectPr w:rsidR="00293680" w:rsidRPr="002B0EAA" w:rsidSect="002F4B1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993" w:right="1418" w:bottom="567" w:left="1418" w:header="567" w:footer="2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487356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487356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487356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Default="0087292B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487356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62093C">
      <w:fldChar w:fldCharType="begin"/>
    </w:r>
    <w:r w:rsidRPr="0062093C">
      <w:rPr>
        <w:sz w:val="16"/>
        <w:szCs w:val="16"/>
      </w:rPr>
      <w:instrText xml:space="preserve"> NUMWORDS   \* MERGEFORMAT </w:instrText>
    </w:r>
    <w:r w:rsidRPr="0062093C">
      <w:fldChar w:fldCharType="separate"/>
    </w:r>
    <w:r w:rsidR="00487356" w:rsidRPr="00487356">
      <w:rPr>
        <w:rStyle w:val="Seitenzahl"/>
        <w:noProof/>
      </w:rPr>
      <w:t>203</w:t>
    </w:r>
    <w:r w:rsidRPr="0062093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62093C">
      <w:fldChar w:fldCharType="begin"/>
    </w:r>
    <w:r w:rsidRPr="0062093C">
      <w:rPr>
        <w:sz w:val="16"/>
        <w:szCs w:val="16"/>
      </w:rPr>
      <w:instrText xml:space="preserve"> DOCPROPERTY  CharactersWithSpaces  \* MERGEFORMAT </w:instrText>
    </w:r>
    <w:r w:rsidRPr="0062093C">
      <w:fldChar w:fldCharType="separate"/>
    </w:r>
    <w:r w:rsidR="00487356" w:rsidRPr="00487356">
      <w:rPr>
        <w:rStyle w:val="Seitenzahl"/>
      </w:rPr>
      <w:t>1734</w:t>
    </w:r>
    <w:r w:rsidRPr="0062093C">
      <w:rPr>
        <w:rStyle w:val="Seitenzahl"/>
        <w:sz w:val="16"/>
        <w:szCs w:val="16"/>
      </w:rPr>
      <w:fldChar w:fldCharType="end"/>
    </w:r>
    <w:r w:rsidR="00793528" w:rsidRPr="00793528">
      <w:rPr>
        <w:sz w:val="16"/>
        <w:szCs w:val="16"/>
      </w:rPr>
      <w:fldChar w:fldCharType="begin"/>
    </w:r>
    <w:r w:rsidR="00793528" w:rsidRPr="00793528">
      <w:rPr>
        <w:sz w:val="16"/>
        <w:szCs w:val="16"/>
      </w:rPr>
      <w:instrText xml:space="preserve"> TITLE  </w:instrText>
    </w:r>
    <w:r w:rsidR="00793528" w:rsidRPr="00793528">
      <w:rPr>
        <w:sz w:val="16"/>
        <w:szCs w:val="16"/>
      </w:rPr>
      <w:fldChar w:fldCharType="end"/>
    </w:r>
    <w:r w:rsidR="00793528" w:rsidRPr="00793528">
      <w:rPr>
        <w:sz w:val="16"/>
        <w:szCs w:val="16"/>
      </w:rPr>
      <w:tab/>
      <w:t xml:space="preserve">Seite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PAGE </w:instrText>
    </w:r>
    <w:r w:rsidR="00793528" w:rsidRPr="00793528">
      <w:rPr>
        <w:rStyle w:val="Seitenzahl"/>
        <w:sz w:val="16"/>
        <w:szCs w:val="16"/>
      </w:rPr>
      <w:fldChar w:fldCharType="separate"/>
    </w:r>
    <w:r w:rsidR="00487356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 w:rsidR="00793528" w:rsidRPr="00793528">
      <w:rPr>
        <w:rStyle w:val="Seitenzahl"/>
        <w:sz w:val="16"/>
        <w:szCs w:val="16"/>
      </w:rPr>
      <w:t xml:space="preserve"> von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NUMPAGES </w:instrText>
    </w:r>
    <w:r w:rsidR="00793528" w:rsidRPr="00793528">
      <w:rPr>
        <w:rStyle w:val="Seitenzahl"/>
        <w:sz w:val="16"/>
        <w:szCs w:val="16"/>
      </w:rPr>
      <w:fldChar w:fldCharType="separate"/>
    </w:r>
    <w:r w:rsidR="00487356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487356">
      <w:rPr>
        <w:rStyle w:val="Seitenzahl"/>
        <w:noProof/>
        <w:sz w:val="16"/>
        <w:szCs w:val="16"/>
      </w:rPr>
      <w:t>20.06.2019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44694" cy="1439545"/>
          <wp:effectExtent l="0" t="0" r="889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4694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04E88"/>
    <w:rsid w:val="00017F52"/>
    <w:rsid w:val="0003062C"/>
    <w:rsid w:val="00035415"/>
    <w:rsid w:val="000417E3"/>
    <w:rsid w:val="00054627"/>
    <w:rsid w:val="000739A9"/>
    <w:rsid w:val="000903A0"/>
    <w:rsid w:val="000C2EA9"/>
    <w:rsid w:val="000D18D0"/>
    <w:rsid w:val="000E2B10"/>
    <w:rsid w:val="000E4DAB"/>
    <w:rsid w:val="000F19A6"/>
    <w:rsid w:val="000F2CD6"/>
    <w:rsid w:val="001174EB"/>
    <w:rsid w:val="001445C2"/>
    <w:rsid w:val="0015382C"/>
    <w:rsid w:val="001632C9"/>
    <w:rsid w:val="001646C5"/>
    <w:rsid w:val="00165B4F"/>
    <w:rsid w:val="00171E57"/>
    <w:rsid w:val="00192A66"/>
    <w:rsid w:val="0019321C"/>
    <w:rsid w:val="00193F01"/>
    <w:rsid w:val="00200509"/>
    <w:rsid w:val="002037D8"/>
    <w:rsid w:val="00210236"/>
    <w:rsid w:val="0022131B"/>
    <w:rsid w:val="0022237E"/>
    <w:rsid w:val="0022461B"/>
    <w:rsid w:val="002337FB"/>
    <w:rsid w:val="002465E4"/>
    <w:rsid w:val="0025449A"/>
    <w:rsid w:val="0025643F"/>
    <w:rsid w:val="002770AC"/>
    <w:rsid w:val="00293680"/>
    <w:rsid w:val="002A2F0E"/>
    <w:rsid w:val="002A5938"/>
    <w:rsid w:val="002B0EAA"/>
    <w:rsid w:val="002B2C9C"/>
    <w:rsid w:val="002C69FB"/>
    <w:rsid w:val="002D7AA8"/>
    <w:rsid w:val="002E5366"/>
    <w:rsid w:val="002F14CD"/>
    <w:rsid w:val="002F4B17"/>
    <w:rsid w:val="00304F7C"/>
    <w:rsid w:val="003254B3"/>
    <w:rsid w:val="00335852"/>
    <w:rsid w:val="00342C58"/>
    <w:rsid w:val="003444D7"/>
    <w:rsid w:val="00361ADE"/>
    <w:rsid w:val="0036528E"/>
    <w:rsid w:val="0037435F"/>
    <w:rsid w:val="00380ECA"/>
    <w:rsid w:val="003A0D7B"/>
    <w:rsid w:val="003A2AB6"/>
    <w:rsid w:val="003A5801"/>
    <w:rsid w:val="003B126D"/>
    <w:rsid w:val="003B285D"/>
    <w:rsid w:val="003B2FD6"/>
    <w:rsid w:val="003C1E3A"/>
    <w:rsid w:val="003C6486"/>
    <w:rsid w:val="003D0F81"/>
    <w:rsid w:val="003D2C9D"/>
    <w:rsid w:val="003E44CA"/>
    <w:rsid w:val="003E4A12"/>
    <w:rsid w:val="003E5AD2"/>
    <w:rsid w:val="003F5D6B"/>
    <w:rsid w:val="004023F9"/>
    <w:rsid w:val="00406409"/>
    <w:rsid w:val="00431BEF"/>
    <w:rsid w:val="00442219"/>
    <w:rsid w:val="00450800"/>
    <w:rsid w:val="00457D71"/>
    <w:rsid w:val="004660E4"/>
    <w:rsid w:val="00487356"/>
    <w:rsid w:val="00492924"/>
    <w:rsid w:val="004944F8"/>
    <w:rsid w:val="00496512"/>
    <w:rsid w:val="004A2BD0"/>
    <w:rsid w:val="004A4435"/>
    <w:rsid w:val="004B2AF5"/>
    <w:rsid w:val="004B36E0"/>
    <w:rsid w:val="004C51BE"/>
    <w:rsid w:val="004E6135"/>
    <w:rsid w:val="004F6830"/>
    <w:rsid w:val="0051044D"/>
    <w:rsid w:val="00520CB0"/>
    <w:rsid w:val="00523256"/>
    <w:rsid w:val="00535981"/>
    <w:rsid w:val="005365D4"/>
    <w:rsid w:val="00545F84"/>
    <w:rsid w:val="00560CBE"/>
    <w:rsid w:val="005618CD"/>
    <w:rsid w:val="00570F69"/>
    <w:rsid w:val="00580971"/>
    <w:rsid w:val="00594319"/>
    <w:rsid w:val="005A6242"/>
    <w:rsid w:val="005B655F"/>
    <w:rsid w:val="005D5757"/>
    <w:rsid w:val="00601C6B"/>
    <w:rsid w:val="00605E64"/>
    <w:rsid w:val="00611EA5"/>
    <w:rsid w:val="0062093C"/>
    <w:rsid w:val="00643549"/>
    <w:rsid w:val="00650009"/>
    <w:rsid w:val="00650B3E"/>
    <w:rsid w:val="00654EB2"/>
    <w:rsid w:val="00660E45"/>
    <w:rsid w:val="00671757"/>
    <w:rsid w:val="00682A0A"/>
    <w:rsid w:val="006A0F9F"/>
    <w:rsid w:val="006A6163"/>
    <w:rsid w:val="006B04CB"/>
    <w:rsid w:val="006B24F4"/>
    <w:rsid w:val="006B3DB8"/>
    <w:rsid w:val="006B6683"/>
    <w:rsid w:val="006C7329"/>
    <w:rsid w:val="006F465C"/>
    <w:rsid w:val="007011BF"/>
    <w:rsid w:val="00702D3C"/>
    <w:rsid w:val="007122D0"/>
    <w:rsid w:val="007417F7"/>
    <w:rsid w:val="00751575"/>
    <w:rsid w:val="0075337B"/>
    <w:rsid w:val="00761D22"/>
    <w:rsid w:val="00765C99"/>
    <w:rsid w:val="00766835"/>
    <w:rsid w:val="00767390"/>
    <w:rsid w:val="00772DEB"/>
    <w:rsid w:val="007741B5"/>
    <w:rsid w:val="00790FBD"/>
    <w:rsid w:val="00793528"/>
    <w:rsid w:val="007C291C"/>
    <w:rsid w:val="007D39A3"/>
    <w:rsid w:val="007D4155"/>
    <w:rsid w:val="007E0CC8"/>
    <w:rsid w:val="007E2F7C"/>
    <w:rsid w:val="00810587"/>
    <w:rsid w:val="00812C9F"/>
    <w:rsid w:val="00823C6A"/>
    <w:rsid w:val="008247A9"/>
    <w:rsid w:val="008348BC"/>
    <w:rsid w:val="008673CF"/>
    <w:rsid w:val="00871956"/>
    <w:rsid w:val="0087292B"/>
    <w:rsid w:val="008C62A7"/>
    <w:rsid w:val="008D386C"/>
    <w:rsid w:val="008E04A9"/>
    <w:rsid w:val="008E2F4C"/>
    <w:rsid w:val="008E6C9A"/>
    <w:rsid w:val="008E6DD7"/>
    <w:rsid w:val="008F1910"/>
    <w:rsid w:val="008F58F2"/>
    <w:rsid w:val="00900689"/>
    <w:rsid w:val="009028D3"/>
    <w:rsid w:val="00914427"/>
    <w:rsid w:val="00924092"/>
    <w:rsid w:val="0094041A"/>
    <w:rsid w:val="0094202E"/>
    <w:rsid w:val="009460CC"/>
    <w:rsid w:val="00953149"/>
    <w:rsid w:val="00960F7C"/>
    <w:rsid w:val="00965987"/>
    <w:rsid w:val="00992723"/>
    <w:rsid w:val="009A7151"/>
    <w:rsid w:val="009B2F7B"/>
    <w:rsid w:val="009B4F98"/>
    <w:rsid w:val="009C51BF"/>
    <w:rsid w:val="009D41AA"/>
    <w:rsid w:val="009D7CE4"/>
    <w:rsid w:val="009E431D"/>
    <w:rsid w:val="009F6106"/>
    <w:rsid w:val="00A12193"/>
    <w:rsid w:val="00A14659"/>
    <w:rsid w:val="00A168A6"/>
    <w:rsid w:val="00A2299C"/>
    <w:rsid w:val="00A31EE8"/>
    <w:rsid w:val="00A3251B"/>
    <w:rsid w:val="00A32818"/>
    <w:rsid w:val="00A354B0"/>
    <w:rsid w:val="00A42AC5"/>
    <w:rsid w:val="00A80498"/>
    <w:rsid w:val="00A872E8"/>
    <w:rsid w:val="00A92C23"/>
    <w:rsid w:val="00A9701B"/>
    <w:rsid w:val="00AA1294"/>
    <w:rsid w:val="00AA406F"/>
    <w:rsid w:val="00AB1026"/>
    <w:rsid w:val="00AB4E2B"/>
    <w:rsid w:val="00AB5CBC"/>
    <w:rsid w:val="00AC5FAF"/>
    <w:rsid w:val="00AF141C"/>
    <w:rsid w:val="00B04BC5"/>
    <w:rsid w:val="00B13B52"/>
    <w:rsid w:val="00B25144"/>
    <w:rsid w:val="00B30769"/>
    <w:rsid w:val="00B33888"/>
    <w:rsid w:val="00B43C02"/>
    <w:rsid w:val="00B43DC5"/>
    <w:rsid w:val="00B668DE"/>
    <w:rsid w:val="00B849BC"/>
    <w:rsid w:val="00B95F2D"/>
    <w:rsid w:val="00BA505F"/>
    <w:rsid w:val="00BC6185"/>
    <w:rsid w:val="00BE0CF8"/>
    <w:rsid w:val="00BE0D37"/>
    <w:rsid w:val="00BE6C33"/>
    <w:rsid w:val="00BF1C40"/>
    <w:rsid w:val="00BF71CA"/>
    <w:rsid w:val="00C0013D"/>
    <w:rsid w:val="00C00659"/>
    <w:rsid w:val="00C03F20"/>
    <w:rsid w:val="00C0416E"/>
    <w:rsid w:val="00C05AF9"/>
    <w:rsid w:val="00C13670"/>
    <w:rsid w:val="00C41193"/>
    <w:rsid w:val="00C5321E"/>
    <w:rsid w:val="00C60F13"/>
    <w:rsid w:val="00C70FDD"/>
    <w:rsid w:val="00C74116"/>
    <w:rsid w:val="00C811A5"/>
    <w:rsid w:val="00C95136"/>
    <w:rsid w:val="00C961D8"/>
    <w:rsid w:val="00CB4590"/>
    <w:rsid w:val="00CB7F39"/>
    <w:rsid w:val="00CE5D08"/>
    <w:rsid w:val="00CE799A"/>
    <w:rsid w:val="00CF763F"/>
    <w:rsid w:val="00D05A4D"/>
    <w:rsid w:val="00D17BDD"/>
    <w:rsid w:val="00D31133"/>
    <w:rsid w:val="00D315FF"/>
    <w:rsid w:val="00D3379E"/>
    <w:rsid w:val="00D351B8"/>
    <w:rsid w:val="00D476C1"/>
    <w:rsid w:val="00D51B0D"/>
    <w:rsid w:val="00D53A53"/>
    <w:rsid w:val="00D55EE1"/>
    <w:rsid w:val="00D6019C"/>
    <w:rsid w:val="00D907D8"/>
    <w:rsid w:val="00D933A5"/>
    <w:rsid w:val="00D972A5"/>
    <w:rsid w:val="00DB26B8"/>
    <w:rsid w:val="00DD671D"/>
    <w:rsid w:val="00DE188C"/>
    <w:rsid w:val="00DE2F5A"/>
    <w:rsid w:val="00E03949"/>
    <w:rsid w:val="00E126A0"/>
    <w:rsid w:val="00E27096"/>
    <w:rsid w:val="00E32F53"/>
    <w:rsid w:val="00E345D9"/>
    <w:rsid w:val="00E54822"/>
    <w:rsid w:val="00E76260"/>
    <w:rsid w:val="00E77F15"/>
    <w:rsid w:val="00E8524D"/>
    <w:rsid w:val="00EB0185"/>
    <w:rsid w:val="00EB4CDE"/>
    <w:rsid w:val="00EC597C"/>
    <w:rsid w:val="00ED1CFC"/>
    <w:rsid w:val="00F03BAE"/>
    <w:rsid w:val="00F451D9"/>
    <w:rsid w:val="00F51F15"/>
    <w:rsid w:val="00F6427E"/>
    <w:rsid w:val="00F83436"/>
    <w:rsid w:val="00F930F1"/>
    <w:rsid w:val="00FB0F22"/>
    <w:rsid w:val="00FB48F3"/>
    <w:rsid w:val="00FC3491"/>
    <w:rsid w:val="00FC6796"/>
    <w:rsid w:val="00FD17F0"/>
    <w:rsid w:val="00FD533D"/>
    <w:rsid w:val="00FE2466"/>
    <w:rsid w:val="00FF450E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Tools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FAC91-82A8-47A4-81ED-AAC712F3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1584</Characters>
  <Application>Microsoft Office Word</Application>
  <DocSecurity>0</DocSecurity>
  <Lines>35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 Müller</cp:lastModifiedBy>
  <cp:revision>168</cp:revision>
  <cp:lastPrinted>2019-06-20T08:48:00Z</cp:lastPrinted>
  <dcterms:created xsi:type="dcterms:W3CDTF">2014-04-02T12:42:00Z</dcterms:created>
  <dcterms:modified xsi:type="dcterms:W3CDTF">2019-06-20T08:48:00Z</dcterms:modified>
</cp:coreProperties>
</file>