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496512">
        <w:rPr>
          <w:sz w:val="24"/>
          <w:szCs w:val="24"/>
          <w:u w:val="single"/>
        </w:rPr>
        <w:t>13</w:t>
      </w:r>
      <w:r w:rsidRPr="00D748C6">
        <w:rPr>
          <w:sz w:val="24"/>
          <w:szCs w:val="24"/>
          <w:u w:val="single"/>
        </w:rPr>
        <w:t>.</w:t>
      </w:r>
      <w:r w:rsidR="00A31EE8">
        <w:rPr>
          <w:sz w:val="24"/>
          <w:szCs w:val="24"/>
          <w:u w:val="single"/>
        </w:rPr>
        <w:t>0</w:t>
      </w:r>
      <w:r w:rsidR="00B25144">
        <w:rPr>
          <w:sz w:val="24"/>
          <w:szCs w:val="24"/>
          <w:u w:val="single"/>
        </w:rPr>
        <w:t>8</w:t>
      </w:r>
      <w:r w:rsidR="00B95F2D">
        <w:rPr>
          <w:sz w:val="24"/>
          <w:szCs w:val="24"/>
          <w:u w:val="single"/>
        </w:rPr>
        <w:t>.201</w:t>
      </w:r>
      <w:r w:rsidR="00E03949">
        <w:rPr>
          <w:sz w:val="24"/>
          <w:szCs w:val="24"/>
          <w:u w:val="single"/>
        </w:rPr>
        <w:t>8</w:t>
      </w:r>
    </w:p>
    <w:p w:rsidR="00A92C23" w:rsidRPr="00545F84" w:rsidRDefault="00671757" w:rsidP="002A2F0E">
      <w:pPr>
        <w:pStyle w:val="Titel"/>
        <w:spacing w:before="240"/>
        <w:ind w:left="567"/>
        <w:rPr>
          <w:rFonts w:ascii="Arial" w:hAnsi="Arial" w:cs="Arial"/>
          <w:sz w:val="30"/>
          <w:szCs w:val="30"/>
        </w:rPr>
      </w:pPr>
      <w:r w:rsidRPr="00671757">
        <w:rPr>
          <w:rFonts w:ascii="Arial" w:hAnsi="Arial" w:cs="Arial"/>
          <w:sz w:val="30"/>
          <w:szCs w:val="30"/>
        </w:rPr>
        <w:t>cseTools Tiefbaulösungen BIM-</w:t>
      </w:r>
      <w:proofErr w:type="spellStart"/>
      <w:r w:rsidRPr="00671757">
        <w:rPr>
          <w:rFonts w:ascii="Arial" w:hAnsi="Arial" w:cs="Arial"/>
          <w:sz w:val="30"/>
          <w:szCs w:val="30"/>
        </w:rPr>
        <w:t>ready</w:t>
      </w:r>
      <w:proofErr w:type="spellEnd"/>
    </w:p>
    <w:p w:rsidR="00A31EE8" w:rsidRDefault="009D7CE4" w:rsidP="002A2F0E">
      <w:pPr>
        <w:pStyle w:val="Kopfzeile"/>
        <w:spacing w:after="240"/>
        <w:ind w:left="567"/>
        <w:jc w:val="both"/>
        <w:rPr>
          <w:b/>
          <w:iCs/>
          <w:sz w:val="22"/>
          <w:szCs w:val="22"/>
        </w:rPr>
      </w:pPr>
      <w:r>
        <w:rPr>
          <w:b/>
          <w:iCs/>
          <w:sz w:val="22"/>
          <w:szCs w:val="22"/>
        </w:rPr>
        <w:t xml:space="preserve">Im Hochbau hat man vorgemacht, wie BIM in der Praxis funktionieren kann. Jetzt ist der Bereich des Tiefbaus daran nachzuziehen. Auch wenn zum heutigen Zeitpunkt noch nicht alle Voraussetzungen gegeben sind, ist das planerische Denken in BIM-Methoden bereits in </w:t>
      </w:r>
      <w:r w:rsidR="00A80498">
        <w:rPr>
          <w:b/>
          <w:iCs/>
          <w:sz w:val="22"/>
          <w:szCs w:val="22"/>
        </w:rPr>
        <w:t>vielen</w:t>
      </w:r>
      <w:r>
        <w:rPr>
          <w:b/>
          <w:iCs/>
          <w:sz w:val="22"/>
          <w:szCs w:val="22"/>
        </w:rPr>
        <w:t xml:space="preserve"> Unternehmen angekommen und wird mit den vorhandenen Möglichkeiten praktiziert.</w:t>
      </w:r>
    </w:p>
    <w:p w:rsidR="00A80498" w:rsidRDefault="002465E4" w:rsidP="002A2F0E">
      <w:pPr>
        <w:pStyle w:val="Kopfzeile"/>
        <w:spacing w:after="240"/>
        <w:ind w:left="567"/>
        <w:jc w:val="both"/>
        <w:rPr>
          <w:iCs/>
          <w:sz w:val="22"/>
          <w:szCs w:val="22"/>
        </w:rPr>
      </w:pPr>
      <w:r w:rsidRPr="002465E4">
        <w:rPr>
          <w:iCs/>
          <w:sz w:val="22"/>
          <w:szCs w:val="22"/>
        </w:rPr>
        <w:t xml:space="preserve">Die cseTools sind Tiefbaulösungen </w:t>
      </w:r>
      <w:r>
        <w:rPr>
          <w:iCs/>
          <w:sz w:val="22"/>
          <w:szCs w:val="22"/>
        </w:rPr>
        <w:t xml:space="preserve">als Erweiterung </w:t>
      </w:r>
      <w:r w:rsidRPr="002465E4">
        <w:rPr>
          <w:iCs/>
          <w:sz w:val="22"/>
          <w:szCs w:val="22"/>
        </w:rPr>
        <w:t xml:space="preserve">für AutoCAD, Civil 3D, </w:t>
      </w:r>
      <w:proofErr w:type="spellStart"/>
      <w:r w:rsidRPr="002465E4">
        <w:rPr>
          <w:iCs/>
          <w:sz w:val="22"/>
          <w:szCs w:val="22"/>
        </w:rPr>
        <w:t>Map</w:t>
      </w:r>
      <w:proofErr w:type="spellEnd"/>
      <w:r w:rsidRPr="002465E4">
        <w:rPr>
          <w:iCs/>
          <w:sz w:val="22"/>
          <w:szCs w:val="22"/>
        </w:rPr>
        <w:t xml:space="preserve"> 3D und BricsCAD.</w:t>
      </w:r>
      <w:r>
        <w:rPr>
          <w:iCs/>
          <w:sz w:val="22"/>
          <w:szCs w:val="22"/>
        </w:rPr>
        <w:t xml:space="preserve"> Speziell die Bereiche Kanal und Wasserversorgung, von der Planung über die Dokumentation und Bewertung bis zur Sanierungskalkulation werden vom Hersteller aRES Datensysteme abgedeckt.</w:t>
      </w:r>
    </w:p>
    <w:p w:rsidR="00A2299C" w:rsidRDefault="00FD533D" w:rsidP="002A2F0E">
      <w:pPr>
        <w:pStyle w:val="Kopfzeile"/>
        <w:spacing w:after="240"/>
        <w:ind w:left="567"/>
        <w:jc w:val="both"/>
        <w:rPr>
          <w:iCs/>
          <w:sz w:val="22"/>
          <w:szCs w:val="22"/>
        </w:rPr>
      </w:pPr>
      <w:r>
        <w:rPr>
          <w:iCs/>
          <w:sz w:val="22"/>
          <w:szCs w:val="22"/>
        </w:rPr>
        <w:t xml:space="preserve">Auf dem Tiefbautag im März wurde dem Fachpublikum erstmals die neue 3D-Funktionalität der cseTools vorgestellt. Hier lässt sich das komplette </w:t>
      </w:r>
      <w:r w:rsidR="00E76260">
        <w:rPr>
          <w:iCs/>
          <w:sz w:val="22"/>
          <w:szCs w:val="22"/>
        </w:rPr>
        <w:t>Kanal- oder Leitungsnetz</w:t>
      </w:r>
      <w:r>
        <w:rPr>
          <w:iCs/>
          <w:sz w:val="22"/>
          <w:szCs w:val="22"/>
        </w:rPr>
        <w:t xml:space="preserve"> in Form von 3D-Volumenkörpern für </w:t>
      </w:r>
      <w:r w:rsidR="00E76260">
        <w:rPr>
          <w:iCs/>
          <w:sz w:val="22"/>
          <w:szCs w:val="22"/>
        </w:rPr>
        <w:t>AutoCAD oder BricsCAD erzeugen.</w:t>
      </w:r>
    </w:p>
    <w:p w:rsidR="005D5757" w:rsidRDefault="00E76260" w:rsidP="003F5D6B">
      <w:pPr>
        <w:pStyle w:val="Kopfzeile"/>
        <w:spacing w:after="240"/>
        <w:ind w:left="567"/>
        <w:jc w:val="both"/>
        <w:rPr>
          <w:iCs/>
          <w:sz w:val="22"/>
          <w:szCs w:val="22"/>
        </w:rPr>
      </w:pPr>
      <w:r w:rsidRPr="00E76260">
        <w:rPr>
          <w:iCs/>
          <w:sz w:val="22"/>
          <w:szCs w:val="22"/>
        </w:rPr>
        <w:t>I</w:t>
      </w:r>
      <w:r>
        <w:rPr>
          <w:iCs/>
          <w:sz w:val="22"/>
          <w:szCs w:val="22"/>
        </w:rPr>
        <w:t>n</w:t>
      </w:r>
      <w:r w:rsidRPr="00E76260">
        <w:rPr>
          <w:iCs/>
          <w:sz w:val="22"/>
          <w:szCs w:val="22"/>
        </w:rPr>
        <w:t xml:space="preserve"> Gespräch</w:t>
      </w:r>
      <w:r>
        <w:rPr>
          <w:iCs/>
          <w:sz w:val="22"/>
          <w:szCs w:val="22"/>
        </w:rPr>
        <w:t>en</w:t>
      </w:r>
      <w:r w:rsidRPr="00E76260">
        <w:rPr>
          <w:iCs/>
          <w:sz w:val="22"/>
          <w:szCs w:val="22"/>
        </w:rPr>
        <w:t xml:space="preserve"> mit den Anwendern stellte sich heraus, dass diese Neuerung mehr als nur Effekthascherei sein wird. Die einen wollen es zunächst vorrangig zur Kollisionsprüfung verwenden, andere wiederum haben bereits die Notwendigkeit die Geometrie und Lage des Netzes als IFC-Daten für ein BIM-Modell übergeben zu müssen.</w:t>
      </w:r>
    </w:p>
    <w:p w:rsidR="00AB1026" w:rsidRDefault="00AB1026" w:rsidP="00AB1026">
      <w:pPr>
        <w:pStyle w:val="Kopfzeile"/>
        <w:spacing w:after="240"/>
        <w:ind w:left="567"/>
        <w:jc w:val="both"/>
        <w:rPr>
          <w:iCs/>
          <w:sz w:val="22"/>
          <w:szCs w:val="22"/>
        </w:rPr>
      </w:pPr>
      <w:r>
        <w:rPr>
          <w:iC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253.5pt">
            <v:imagedata r:id="rId8" o:title="2018_Kollisionspruefung"/>
          </v:shape>
        </w:pict>
      </w:r>
      <w:r w:rsidRPr="00AB1026">
        <w:rPr>
          <w:b/>
          <w:i/>
          <w:iCs/>
          <w:sz w:val="22"/>
          <w:szCs w:val="22"/>
        </w:rPr>
        <w:t>[Abbildung1]</w:t>
      </w:r>
      <w:r w:rsidRPr="00AB1026">
        <w:rPr>
          <w:i/>
          <w:iCs/>
          <w:sz w:val="22"/>
          <w:szCs w:val="22"/>
        </w:rPr>
        <w:t xml:space="preserve"> Kollisionsprüfung in der 3D-Ansicht zwischen Kanal- und Leitungsnetz.</w:t>
      </w:r>
    </w:p>
    <w:p w:rsidR="003F5D6B" w:rsidRDefault="003F5D6B" w:rsidP="003F5D6B">
      <w:pPr>
        <w:pStyle w:val="Kopfzeile"/>
        <w:spacing w:after="240"/>
        <w:ind w:left="567"/>
        <w:jc w:val="both"/>
        <w:rPr>
          <w:iCs/>
          <w:sz w:val="22"/>
          <w:szCs w:val="22"/>
        </w:rPr>
      </w:pPr>
      <w:r>
        <w:rPr>
          <w:iCs/>
          <w:sz w:val="22"/>
          <w:szCs w:val="22"/>
        </w:rPr>
        <w:t>Da die cseTools u. a. auf AutoCAD Civil 3D und auch BricsCAD aufsetzen, sind hier mit beiden genannten CAD-Plattformen die Voraussetzungen für den IFC</w:t>
      </w:r>
      <w:r w:rsidR="00A168A6">
        <w:rPr>
          <w:iCs/>
          <w:sz w:val="22"/>
          <w:szCs w:val="22"/>
        </w:rPr>
        <w:t>-</w:t>
      </w:r>
      <w:r>
        <w:rPr>
          <w:iCs/>
          <w:sz w:val="22"/>
          <w:szCs w:val="22"/>
        </w:rPr>
        <w:t>Datenaustausch gegeben.</w:t>
      </w:r>
      <w:r w:rsidR="001646C5">
        <w:rPr>
          <w:iCs/>
          <w:sz w:val="22"/>
          <w:szCs w:val="22"/>
        </w:rPr>
        <w:t xml:space="preserve"> Civil 3D unterstützt den Export von IFC-Dateien seit Version </w:t>
      </w:r>
      <w:r w:rsidR="001646C5">
        <w:rPr>
          <w:iCs/>
          <w:sz w:val="22"/>
          <w:szCs w:val="22"/>
        </w:rPr>
        <w:lastRenderedPageBreak/>
        <w:t>2016.</w:t>
      </w:r>
      <w:r w:rsidR="00761D22">
        <w:rPr>
          <w:iCs/>
          <w:sz w:val="22"/>
          <w:szCs w:val="22"/>
        </w:rPr>
        <w:t xml:space="preserve"> BricsCAD hat mit dem BIM-Modul den Export der Daten nach IFC seit Version V17 an Bord.</w:t>
      </w:r>
    </w:p>
    <w:p w:rsidR="003E4A12" w:rsidRDefault="003E4A12" w:rsidP="003F5D6B">
      <w:pPr>
        <w:pStyle w:val="Kopfzeile"/>
        <w:spacing w:after="240"/>
        <w:ind w:left="567"/>
        <w:jc w:val="both"/>
        <w:rPr>
          <w:iCs/>
          <w:sz w:val="22"/>
          <w:szCs w:val="22"/>
        </w:rPr>
      </w:pPr>
      <w:r>
        <w:rPr>
          <w:iCs/>
          <w:sz w:val="22"/>
          <w:szCs w:val="22"/>
        </w:rPr>
        <w:t xml:space="preserve">Die Software für eine </w:t>
      </w:r>
      <w:r w:rsidR="0019321C">
        <w:rPr>
          <w:iCs/>
          <w:sz w:val="22"/>
          <w:szCs w:val="22"/>
        </w:rPr>
        <w:t>o</w:t>
      </w:r>
      <w:r>
        <w:rPr>
          <w:iCs/>
          <w:sz w:val="22"/>
          <w:szCs w:val="22"/>
        </w:rPr>
        <w:t>bjektorientierte Planung auszulegen ist für aRES Datensysteme nichts Neues. Schon immer ist die Planungssoftware darauf spezialisiert die Gesamtheit des Kanalnetzes zu betrachten und intelligente Verknüpfungen zwischen den Net</w:t>
      </w:r>
      <w:r w:rsidR="00A168A6">
        <w:rPr>
          <w:iCs/>
          <w:sz w:val="22"/>
          <w:szCs w:val="22"/>
        </w:rPr>
        <w:t>zelementen herzustellen. So weiß</w:t>
      </w:r>
      <w:r>
        <w:rPr>
          <w:iCs/>
          <w:sz w:val="22"/>
          <w:szCs w:val="22"/>
        </w:rPr>
        <w:t xml:space="preserve"> </w:t>
      </w:r>
      <w:r w:rsidR="00A168A6">
        <w:rPr>
          <w:iCs/>
          <w:sz w:val="22"/>
          <w:szCs w:val="22"/>
        </w:rPr>
        <w:t xml:space="preserve">z. B. </w:t>
      </w:r>
      <w:r>
        <w:rPr>
          <w:iCs/>
          <w:sz w:val="22"/>
          <w:szCs w:val="22"/>
        </w:rPr>
        <w:t>ein Schacht immer, welche Haltungen und Anschlussleitungen zu ihm gehören. Bei Änderungen von Höhen und Lagen werden angeschlossene Elemente „mitgezogen“. Dadurch kennt eine Haltung dann auch ihr neues Gefälle, und auch an diese Haltung angeschlossene Straßenabläufe zum Beispiel werden aktualisiert.</w:t>
      </w:r>
    </w:p>
    <w:p w:rsidR="003E4A12" w:rsidRDefault="003E4A12" w:rsidP="003F5D6B">
      <w:pPr>
        <w:pStyle w:val="Kopfzeile"/>
        <w:spacing w:after="240"/>
        <w:ind w:left="567"/>
        <w:jc w:val="both"/>
        <w:rPr>
          <w:iCs/>
          <w:sz w:val="22"/>
          <w:szCs w:val="22"/>
        </w:rPr>
      </w:pPr>
      <w:r>
        <w:rPr>
          <w:iCs/>
          <w:sz w:val="22"/>
          <w:szCs w:val="22"/>
        </w:rPr>
        <w:t>Alles in allem sind die cseTools von Anfang an so konzipiert, was die Methode des BIM in Planungs- und Verwaltungslösungen vorschreibt.</w:t>
      </w:r>
    </w:p>
    <w:p w:rsidR="003E4A12" w:rsidRDefault="003E4A12" w:rsidP="003F5D6B">
      <w:pPr>
        <w:pStyle w:val="Kopfzeile"/>
        <w:spacing w:after="240"/>
        <w:ind w:left="567"/>
        <w:jc w:val="both"/>
        <w:rPr>
          <w:iCs/>
          <w:sz w:val="22"/>
          <w:szCs w:val="22"/>
        </w:rPr>
      </w:pPr>
      <w:r>
        <w:rPr>
          <w:iCs/>
          <w:sz w:val="22"/>
          <w:szCs w:val="22"/>
        </w:rPr>
        <w:t>Weil innerhalb der cseTools eine detaillierte Beschreibung der Netzelemente möglich ist (wie ist die Geometrie, welche Materialien oder Baustoffe werden verwendet usw.) sind Anwender mit dieser Lösung bereits heute bestens vorbereitet</w:t>
      </w:r>
      <w:r w:rsidR="006B24F4">
        <w:rPr>
          <w:iCs/>
          <w:sz w:val="22"/>
          <w:szCs w:val="22"/>
        </w:rPr>
        <w:t>,</w:t>
      </w:r>
      <w:r>
        <w:rPr>
          <w:iCs/>
          <w:sz w:val="22"/>
          <w:szCs w:val="22"/>
        </w:rPr>
        <w:t xml:space="preserve"> um alle Anforderungen von BIM im Tiefbau erfüllen zu können.</w:t>
      </w:r>
    </w:p>
    <w:p w:rsidR="00AB1026" w:rsidRDefault="00AB1026" w:rsidP="00AB1026">
      <w:pPr>
        <w:pStyle w:val="Kopfzeile"/>
        <w:spacing w:after="240"/>
        <w:ind w:left="567"/>
        <w:jc w:val="both"/>
        <w:rPr>
          <w:iCs/>
          <w:sz w:val="22"/>
          <w:szCs w:val="22"/>
        </w:rPr>
      </w:pPr>
      <w:r>
        <w:rPr>
          <w:iCs/>
          <w:sz w:val="22"/>
          <w:szCs w:val="22"/>
        </w:rPr>
        <w:pict>
          <v:shape id="_x0000_i1030" type="#_x0000_t75" style="width:453pt;height:267.75pt">
            <v:imagedata r:id="rId9" o:title="2018_Schachtbauwerk"/>
          </v:shape>
        </w:pict>
      </w:r>
      <w:r w:rsidRPr="00AB1026">
        <w:rPr>
          <w:b/>
          <w:i/>
          <w:iCs/>
          <w:sz w:val="22"/>
          <w:szCs w:val="22"/>
        </w:rPr>
        <w:t>[Abbildung</w:t>
      </w:r>
      <w:r>
        <w:rPr>
          <w:b/>
          <w:i/>
          <w:iCs/>
          <w:sz w:val="22"/>
          <w:szCs w:val="22"/>
        </w:rPr>
        <w:t>2</w:t>
      </w:r>
      <w:r w:rsidRPr="00AB1026">
        <w:rPr>
          <w:b/>
          <w:i/>
          <w:iCs/>
          <w:sz w:val="22"/>
          <w:szCs w:val="22"/>
        </w:rPr>
        <w:t>]</w:t>
      </w:r>
      <w:r w:rsidRPr="00AB1026">
        <w:rPr>
          <w:i/>
          <w:iCs/>
          <w:sz w:val="22"/>
          <w:szCs w:val="22"/>
        </w:rPr>
        <w:t xml:space="preserve"> </w:t>
      </w:r>
      <w:r>
        <w:rPr>
          <w:i/>
          <w:iCs/>
          <w:sz w:val="22"/>
          <w:szCs w:val="22"/>
        </w:rPr>
        <w:t>Definition der Schachtgeometrie innerhalb der cseTools.</w:t>
      </w:r>
    </w:p>
    <w:p w:rsidR="003A2AB6" w:rsidRDefault="003A2AB6" w:rsidP="002A2F0E">
      <w:pPr>
        <w:pStyle w:val="Kopfzeile"/>
        <w:spacing w:after="240"/>
        <w:ind w:left="567"/>
        <w:jc w:val="both"/>
        <w:rPr>
          <w:iCs/>
          <w:sz w:val="22"/>
          <w:szCs w:val="22"/>
        </w:rPr>
      </w:pPr>
      <w:bookmarkStart w:id="0" w:name="_GoBack"/>
      <w:r>
        <w:rPr>
          <w:iCs/>
          <w:sz w:val="22"/>
          <w:szCs w:val="22"/>
        </w:rPr>
        <w:t xml:space="preserve">Weitere Informationen und eine kostenfreie Demoversion der cseTools gibt es auf </w:t>
      </w:r>
      <w:hyperlink r:id="rId10" w:history="1">
        <w:r w:rsidRPr="003A2AB6">
          <w:rPr>
            <w:rStyle w:val="Hyperlink"/>
            <w:iCs/>
            <w:color w:val="00B0F0"/>
            <w:sz w:val="22"/>
            <w:szCs w:val="22"/>
          </w:rPr>
          <w:t>www.cseTools.de</w:t>
        </w:r>
      </w:hyperlink>
      <w:r>
        <w:rPr>
          <w:iCs/>
          <w:sz w:val="22"/>
          <w:szCs w:val="22"/>
        </w:rPr>
        <w:t>.</w:t>
      </w:r>
    </w:p>
    <w:bookmarkEnd w:id="0"/>
    <w:p w:rsidR="0003062C" w:rsidRPr="0062093C" w:rsidRDefault="009460CC" w:rsidP="002A2F0E">
      <w:pPr>
        <w:pStyle w:val="Kopfzeile"/>
        <w:spacing w:after="240"/>
        <w:ind w:left="567"/>
        <w:jc w:val="both"/>
        <w:rPr>
          <w:iCs/>
          <w:sz w:val="22"/>
          <w:szCs w:val="22"/>
        </w:rPr>
      </w:pPr>
      <w:r w:rsidRPr="0062093C">
        <w:rPr>
          <w:iCs/>
          <w:sz w:val="22"/>
          <w:szCs w:val="22"/>
        </w:rPr>
        <w:t xml:space="preserve">Halle (Saale), </w:t>
      </w:r>
      <w:r w:rsidR="00B25144">
        <w:rPr>
          <w:iCs/>
          <w:sz w:val="22"/>
          <w:szCs w:val="22"/>
        </w:rPr>
        <w:t>08</w:t>
      </w:r>
      <w:r w:rsidR="008C62A7" w:rsidRPr="0062093C">
        <w:rPr>
          <w:iCs/>
          <w:sz w:val="22"/>
          <w:szCs w:val="22"/>
        </w:rPr>
        <w:t>.</w:t>
      </w:r>
      <w:r w:rsidR="0062093C">
        <w:rPr>
          <w:iCs/>
          <w:sz w:val="22"/>
          <w:szCs w:val="22"/>
        </w:rPr>
        <w:t>0</w:t>
      </w:r>
      <w:r w:rsidR="00B25144">
        <w:rPr>
          <w:iCs/>
          <w:sz w:val="22"/>
          <w:szCs w:val="22"/>
        </w:rPr>
        <w:t>8</w:t>
      </w:r>
      <w:r w:rsidR="00AF141C" w:rsidRPr="0062093C">
        <w:rPr>
          <w:iCs/>
          <w:sz w:val="22"/>
          <w:szCs w:val="22"/>
        </w:rPr>
        <w:t>.201</w:t>
      </w:r>
      <w:r w:rsidR="0062093C">
        <w:rPr>
          <w:iCs/>
          <w:sz w:val="22"/>
          <w:szCs w:val="22"/>
        </w:rPr>
        <w:t>8</w:t>
      </w:r>
    </w:p>
    <w:sectPr w:rsidR="0003062C" w:rsidRPr="0062093C" w:rsidSect="002F4B17">
      <w:headerReference w:type="even" r:id="rId11"/>
      <w:headerReference w:type="default" r:id="rId12"/>
      <w:footerReference w:type="even" r:id="rId13"/>
      <w:footerReference w:type="default" r:id="rId14"/>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E126A0">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E126A0">
      <w:rPr>
        <w:rStyle w:val="Seitenzahl"/>
        <w:noProof/>
        <w:sz w:val="16"/>
      </w:rPr>
      <w:t>2</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E126A0">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E126A0">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E126A0" w:rsidRPr="00E126A0">
      <w:rPr>
        <w:rStyle w:val="Seitenzahl"/>
        <w:noProof/>
      </w:rPr>
      <w:t>392</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E126A0" w:rsidRPr="00E126A0">
      <w:rPr>
        <w:rStyle w:val="Seitenzahl"/>
      </w:rPr>
      <w:t>2872</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E126A0">
      <w:rPr>
        <w:rStyle w:val="Seitenzahl"/>
        <w:noProof/>
        <w:sz w:val="16"/>
        <w:szCs w:val="16"/>
      </w:rPr>
      <w:t>2</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E126A0">
      <w:rPr>
        <w:rStyle w:val="Seitenzahl"/>
        <w:noProof/>
        <w:sz w:val="16"/>
        <w:szCs w:val="16"/>
      </w:rPr>
      <w:t>2</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E126A0">
      <w:rPr>
        <w:rStyle w:val="Seitenzahl"/>
        <w:noProof/>
        <w:sz w:val="16"/>
        <w:szCs w:val="16"/>
      </w:rPr>
      <w:t>13.08.2018</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1"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59450" cy="1439545"/>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5415"/>
    <w:rsid w:val="000739A9"/>
    <w:rsid w:val="000903A0"/>
    <w:rsid w:val="000C2EA9"/>
    <w:rsid w:val="000D18D0"/>
    <w:rsid w:val="000E4DAB"/>
    <w:rsid w:val="000F19A6"/>
    <w:rsid w:val="000F2CD6"/>
    <w:rsid w:val="001174EB"/>
    <w:rsid w:val="001445C2"/>
    <w:rsid w:val="0015382C"/>
    <w:rsid w:val="001646C5"/>
    <w:rsid w:val="00171E57"/>
    <w:rsid w:val="00192A66"/>
    <w:rsid w:val="0019321C"/>
    <w:rsid w:val="00193F01"/>
    <w:rsid w:val="00200509"/>
    <w:rsid w:val="002037D8"/>
    <w:rsid w:val="00210236"/>
    <w:rsid w:val="0022131B"/>
    <w:rsid w:val="0022237E"/>
    <w:rsid w:val="0022461B"/>
    <w:rsid w:val="002337FB"/>
    <w:rsid w:val="002465E4"/>
    <w:rsid w:val="0025449A"/>
    <w:rsid w:val="0025643F"/>
    <w:rsid w:val="002770AC"/>
    <w:rsid w:val="002A2F0E"/>
    <w:rsid w:val="002A5938"/>
    <w:rsid w:val="002C69FB"/>
    <w:rsid w:val="002D7AA8"/>
    <w:rsid w:val="002E5366"/>
    <w:rsid w:val="002F14CD"/>
    <w:rsid w:val="002F4B17"/>
    <w:rsid w:val="00304F7C"/>
    <w:rsid w:val="00335852"/>
    <w:rsid w:val="00342C58"/>
    <w:rsid w:val="003444D7"/>
    <w:rsid w:val="00361ADE"/>
    <w:rsid w:val="0037435F"/>
    <w:rsid w:val="00380ECA"/>
    <w:rsid w:val="003A0D7B"/>
    <w:rsid w:val="003A2AB6"/>
    <w:rsid w:val="003B285D"/>
    <w:rsid w:val="003B2FD6"/>
    <w:rsid w:val="003C1E3A"/>
    <w:rsid w:val="003C6486"/>
    <w:rsid w:val="003D2C9D"/>
    <w:rsid w:val="003E44CA"/>
    <w:rsid w:val="003E4A12"/>
    <w:rsid w:val="003E5AD2"/>
    <w:rsid w:val="003F5D6B"/>
    <w:rsid w:val="004023F9"/>
    <w:rsid w:val="00406409"/>
    <w:rsid w:val="00431BEF"/>
    <w:rsid w:val="00450800"/>
    <w:rsid w:val="00457D71"/>
    <w:rsid w:val="004660E4"/>
    <w:rsid w:val="00492924"/>
    <w:rsid w:val="004944F8"/>
    <w:rsid w:val="00496512"/>
    <w:rsid w:val="004A2BD0"/>
    <w:rsid w:val="004A4435"/>
    <w:rsid w:val="004B2AF5"/>
    <w:rsid w:val="004B36E0"/>
    <w:rsid w:val="004C51BE"/>
    <w:rsid w:val="004E6135"/>
    <w:rsid w:val="004F6830"/>
    <w:rsid w:val="0051044D"/>
    <w:rsid w:val="00520CB0"/>
    <w:rsid w:val="00523256"/>
    <w:rsid w:val="00535981"/>
    <w:rsid w:val="005365D4"/>
    <w:rsid w:val="00545F84"/>
    <w:rsid w:val="00560CBE"/>
    <w:rsid w:val="005618CD"/>
    <w:rsid w:val="00570F69"/>
    <w:rsid w:val="00580971"/>
    <w:rsid w:val="00594319"/>
    <w:rsid w:val="005A6242"/>
    <w:rsid w:val="005B655F"/>
    <w:rsid w:val="005D5757"/>
    <w:rsid w:val="00601C6B"/>
    <w:rsid w:val="00605E64"/>
    <w:rsid w:val="00611EA5"/>
    <w:rsid w:val="0062093C"/>
    <w:rsid w:val="00643549"/>
    <w:rsid w:val="00650009"/>
    <w:rsid w:val="00650B3E"/>
    <w:rsid w:val="00654EB2"/>
    <w:rsid w:val="00660E45"/>
    <w:rsid w:val="00671757"/>
    <w:rsid w:val="00682A0A"/>
    <w:rsid w:val="006A0F9F"/>
    <w:rsid w:val="006A6163"/>
    <w:rsid w:val="006B04CB"/>
    <w:rsid w:val="006B24F4"/>
    <w:rsid w:val="006B3DB8"/>
    <w:rsid w:val="006B6683"/>
    <w:rsid w:val="006C7329"/>
    <w:rsid w:val="006F465C"/>
    <w:rsid w:val="007011BF"/>
    <w:rsid w:val="00702D3C"/>
    <w:rsid w:val="007122D0"/>
    <w:rsid w:val="007417F7"/>
    <w:rsid w:val="00751575"/>
    <w:rsid w:val="0075337B"/>
    <w:rsid w:val="00761D22"/>
    <w:rsid w:val="00765C99"/>
    <w:rsid w:val="00766835"/>
    <w:rsid w:val="00767390"/>
    <w:rsid w:val="00772DEB"/>
    <w:rsid w:val="007741B5"/>
    <w:rsid w:val="00790FBD"/>
    <w:rsid w:val="00793528"/>
    <w:rsid w:val="007C291C"/>
    <w:rsid w:val="007D39A3"/>
    <w:rsid w:val="00810587"/>
    <w:rsid w:val="00823C6A"/>
    <w:rsid w:val="008247A9"/>
    <w:rsid w:val="008348BC"/>
    <w:rsid w:val="00871956"/>
    <w:rsid w:val="0087292B"/>
    <w:rsid w:val="008C62A7"/>
    <w:rsid w:val="008E04A9"/>
    <w:rsid w:val="008E2F4C"/>
    <w:rsid w:val="008E6C9A"/>
    <w:rsid w:val="008E6DD7"/>
    <w:rsid w:val="00900689"/>
    <w:rsid w:val="009028D3"/>
    <w:rsid w:val="00914427"/>
    <w:rsid w:val="00924092"/>
    <w:rsid w:val="0094041A"/>
    <w:rsid w:val="0094202E"/>
    <w:rsid w:val="009460CC"/>
    <w:rsid w:val="00953149"/>
    <w:rsid w:val="00960F7C"/>
    <w:rsid w:val="00965987"/>
    <w:rsid w:val="00992723"/>
    <w:rsid w:val="009B2F7B"/>
    <w:rsid w:val="009B4F98"/>
    <w:rsid w:val="009D41AA"/>
    <w:rsid w:val="009D7CE4"/>
    <w:rsid w:val="009F6106"/>
    <w:rsid w:val="00A12193"/>
    <w:rsid w:val="00A168A6"/>
    <w:rsid w:val="00A2299C"/>
    <w:rsid w:val="00A31EE8"/>
    <w:rsid w:val="00A3251B"/>
    <w:rsid w:val="00A32818"/>
    <w:rsid w:val="00A354B0"/>
    <w:rsid w:val="00A80498"/>
    <w:rsid w:val="00A872E8"/>
    <w:rsid w:val="00A92C23"/>
    <w:rsid w:val="00A9701B"/>
    <w:rsid w:val="00AA1294"/>
    <w:rsid w:val="00AA406F"/>
    <w:rsid w:val="00AB1026"/>
    <w:rsid w:val="00AB4E2B"/>
    <w:rsid w:val="00AB5CBC"/>
    <w:rsid w:val="00AF141C"/>
    <w:rsid w:val="00B13B52"/>
    <w:rsid w:val="00B25144"/>
    <w:rsid w:val="00B30769"/>
    <w:rsid w:val="00B33888"/>
    <w:rsid w:val="00B43DC5"/>
    <w:rsid w:val="00B668DE"/>
    <w:rsid w:val="00B95F2D"/>
    <w:rsid w:val="00BA505F"/>
    <w:rsid w:val="00BC6185"/>
    <w:rsid w:val="00BE0CF8"/>
    <w:rsid w:val="00BE0D37"/>
    <w:rsid w:val="00BE6C33"/>
    <w:rsid w:val="00BF1C40"/>
    <w:rsid w:val="00BF71CA"/>
    <w:rsid w:val="00C0013D"/>
    <w:rsid w:val="00C00659"/>
    <w:rsid w:val="00C03F20"/>
    <w:rsid w:val="00C05AF9"/>
    <w:rsid w:val="00C13670"/>
    <w:rsid w:val="00C41193"/>
    <w:rsid w:val="00C5321E"/>
    <w:rsid w:val="00C74116"/>
    <w:rsid w:val="00C95136"/>
    <w:rsid w:val="00C961D8"/>
    <w:rsid w:val="00CB4590"/>
    <w:rsid w:val="00CB7F39"/>
    <w:rsid w:val="00CE5D08"/>
    <w:rsid w:val="00CE799A"/>
    <w:rsid w:val="00D05A4D"/>
    <w:rsid w:val="00D17BDD"/>
    <w:rsid w:val="00D31133"/>
    <w:rsid w:val="00D315FF"/>
    <w:rsid w:val="00D3379E"/>
    <w:rsid w:val="00D476C1"/>
    <w:rsid w:val="00D53A53"/>
    <w:rsid w:val="00D55EE1"/>
    <w:rsid w:val="00D6019C"/>
    <w:rsid w:val="00D907D8"/>
    <w:rsid w:val="00D933A5"/>
    <w:rsid w:val="00D972A5"/>
    <w:rsid w:val="00DB26B8"/>
    <w:rsid w:val="00DD671D"/>
    <w:rsid w:val="00DE2F5A"/>
    <w:rsid w:val="00E03949"/>
    <w:rsid w:val="00E126A0"/>
    <w:rsid w:val="00E32F53"/>
    <w:rsid w:val="00E345D9"/>
    <w:rsid w:val="00E54822"/>
    <w:rsid w:val="00E76260"/>
    <w:rsid w:val="00E77F15"/>
    <w:rsid w:val="00E8524D"/>
    <w:rsid w:val="00EB0185"/>
    <w:rsid w:val="00EB4CDE"/>
    <w:rsid w:val="00EC597C"/>
    <w:rsid w:val="00ED1CFC"/>
    <w:rsid w:val="00F03BAE"/>
    <w:rsid w:val="00F451D9"/>
    <w:rsid w:val="00F930F1"/>
    <w:rsid w:val="00FB0F22"/>
    <w:rsid w:val="00FB48F3"/>
    <w:rsid w:val="00FC3491"/>
    <w:rsid w:val="00FC6796"/>
    <w:rsid w:val="00FD533D"/>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seTools.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CEC29-8F44-42A1-A889-C58ABFE6F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2531</Characters>
  <Application>Microsoft Office Word</Application>
  <DocSecurity>0</DocSecurity>
  <Lines>46</Lines>
  <Paragraphs>16</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132</cp:revision>
  <cp:lastPrinted>2018-08-13T08:34:00Z</cp:lastPrinted>
  <dcterms:created xsi:type="dcterms:W3CDTF">2014-04-02T12:42:00Z</dcterms:created>
  <dcterms:modified xsi:type="dcterms:W3CDTF">2018-08-13T08:35:00Z</dcterms:modified>
</cp:coreProperties>
</file>