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0903A0">
      <w:pPr>
        <w:spacing w:before="240"/>
        <w:ind w:left="1418"/>
        <w:jc w:val="center"/>
        <w:rPr>
          <w:sz w:val="24"/>
          <w:szCs w:val="24"/>
          <w:u w:val="single"/>
        </w:rPr>
      </w:pPr>
      <w:r w:rsidRPr="00D748C6">
        <w:rPr>
          <w:sz w:val="24"/>
          <w:szCs w:val="24"/>
          <w:u w:val="single"/>
        </w:rPr>
        <w:t>Pressemitteilung aRES Datensysteme</w:t>
      </w:r>
      <w:r>
        <w:rPr>
          <w:sz w:val="24"/>
          <w:szCs w:val="24"/>
          <w:u w:val="single"/>
        </w:rPr>
        <w:t xml:space="preserve"> </w:t>
      </w:r>
      <w:r w:rsidR="00B95CC2">
        <w:rPr>
          <w:sz w:val="24"/>
          <w:szCs w:val="24"/>
          <w:u w:val="single"/>
        </w:rPr>
        <w:t>10</w:t>
      </w:r>
      <w:r w:rsidRPr="00D748C6">
        <w:rPr>
          <w:sz w:val="24"/>
          <w:szCs w:val="24"/>
          <w:u w:val="single"/>
        </w:rPr>
        <w:t>.</w:t>
      </w:r>
      <w:r w:rsidR="00DE2F5A">
        <w:rPr>
          <w:sz w:val="24"/>
          <w:szCs w:val="24"/>
          <w:u w:val="single"/>
        </w:rPr>
        <w:t>11</w:t>
      </w:r>
      <w:r w:rsidRPr="00D748C6">
        <w:rPr>
          <w:sz w:val="24"/>
          <w:szCs w:val="24"/>
          <w:u w:val="single"/>
        </w:rPr>
        <w:t>.2014</w:t>
      </w:r>
    </w:p>
    <w:p w:rsidR="00A92C23" w:rsidRPr="000903A0" w:rsidRDefault="00FC3491" w:rsidP="000903A0">
      <w:pPr>
        <w:pStyle w:val="Titel"/>
        <w:spacing w:before="240"/>
        <w:ind w:left="1418"/>
        <w:rPr>
          <w:rFonts w:ascii="Arial" w:hAnsi="Arial" w:cs="Arial"/>
          <w:sz w:val="32"/>
          <w:szCs w:val="38"/>
        </w:rPr>
      </w:pPr>
      <w:r w:rsidRPr="000903A0">
        <w:rPr>
          <w:rFonts w:ascii="Arial" w:hAnsi="Arial" w:cs="Arial"/>
          <w:sz w:val="32"/>
          <w:szCs w:val="38"/>
        </w:rPr>
        <w:t xml:space="preserve">cseTools: </w:t>
      </w:r>
      <w:r w:rsidR="00FC6796" w:rsidRPr="000903A0">
        <w:rPr>
          <w:rFonts w:ascii="Arial" w:hAnsi="Arial" w:cs="Arial"/>
          <w:sz w:val="32"/>
          <w:szCs w:val="38"/>
        </w:rPr>
        <w:t xml:space="preserve">ISYBAU XML 2013 </w:t>
      </w:r>
      <w:r w:rsidRPr="000903A0">
        <w:rPr>
          <w:rFonts w:ascii="Arial" w:hAnsi="Arial" w:cs="Arial"/>
          <w:sz w:val="32"/>
          <w:szCs w:val="38"/>
        </w:rPr>
        <w:t>für AutoCAD &amp; Co.</w:t>
      </w:r>
    </w:p>
    <w:p w:rsidR="00A92C23" w:rsidRPr="00A92C23" w:rsidRDefault="00A92C23" w:rsidP="000903A0">
      <w:pPr>
        <w:ind w:left="1418"/>
      </w:pPr>
    </w:p>
    <w:p w:rsidR="00C0013D" w:rsidRDefault="00FC3491" w:rsidP="000903A0">
      <w:pPr>
        <w:pStyle w:val="Kopfzeile"/>
        <w:spacing w:after="240"/>
        <w:ind w:left="1418"/>
        <w:jc w:val="both"/>
        <w:rPr>
          <w:b/>
          <w:iCs/>
          <w:sz w:val="22"/>
          <w:szCs w:val="22"/>
        </w:rPr>
      </w:pPr>
      <w:r>
        <w:rPr>
          <w:b/>
          <w:iCs/>
          <w:sz w:val="22"/>
          <w:szCs w:val="22"/>
        </w:rPr>
        <w:t>Die cseTools haben den Anspruch, die im deutschsprachigen Raum zu verwendenden Berechnungsvorschriften und Standards</w:t>
      </w:r>
      <w:r w:rsidR="00C0013D">
        <w:rPr>
          <w:b/>
          <w:iCs/>
          <w:sz w:val="22"/>
          <w:szCs w:val="22"/>
        </w:rPr>
        <w:t xml:space="preserve"> nach AutoCAD &amp; Co zu bringen. Diese Leistungen werden jetzt durch eine neue ISYBAU-XML 2013 Schnittstelle erweitert.</w:t>
      </w:r>
    </w:p>
    <w:p w:rsidR="00A92C23" w:rsidRDefault="00C0013D" w:rsidP="000903A0">
      <w:pPr>
        <w:pStyle w:val="Kopfzeile"/>
        <w:spacing w:after="240"/>
        <w:ind w:left="1418"/>
        <w:jc w:val="both"/>
        <w:rPr>
          <w:iCs/>
          <w:sz w:val="22"/>
          <w:szCs w:val="22"/>
        </w:rPr>
      </w:pPr>
      <w:r>
        <w:rPr>
          <w:iCs/>
          <w:sz w:val="22"/>
          <w:szCs w:val="22"/>
        </w:rPr>
        <w:t>Die cseTools sind eine Suite von Erweiterungen für Autodesk AutoCAD, Autodesk AutoCAD Civil 3D und Autodesk AutoCAD Map 3D. Das Hauptthema der Planung und Verwaltung abwassertechnischer Anlagen bringt auch die Notwendigkeit mit, Schnittstellen für die üblichen Austauschformate zu haben. aRES Datensysteme hat jetzt die cseTools in der aktuellsten Version um eine Schnittstelle für das neueste ISYBAU-XML Format erweitert.</w:t>
      </w:r>
    </w:p>
    <w:p w:rsidR="000903A0" w:rsidRDefault="0094202E" w:rsidP="000903A0">
      <w:pPr>
        <w:pStyle w:val="Kopfzeile"/>
        <w:spacing w:after="240"/>
        <w:ind w:left="1418"/>
        <w:jc w:val="both"/>
        <w:rPr>
          <w:iCs/>
          <w:sz w:val="24"/>
          <w:szCs w:val="22"/>
        </w:rPr>
      </w:pPr>
      <w:r>
        <w:rPr>
          <w:iCs/>
          <w:sz w:val="22"/>
          <w:szCs w:val="22"/>
        </w:rPr>
        <w:t xml:space="preserve">Mit der Demoversion von </w:t>
      </w:r>
      <w:hyperlink r:id="rId8" w:history="1">
        <w:r w:rsidRPr="007E3810">
          <w:rPr>
            <w:rStyle w:val="Hyperlink"/>
            <w:iCs/>
            <w:sz w:val="22"/>
            <w:szCs w:val="22"/>
          </w:rPr>
          <w:t>www.cseTools.de/download</w:t>
        </w:r>
      </w:hyperlink>
      <w:r>
        <w:rPr>
          <w:iCs/>
          <w:sz w:val="22"/>
          <w:szCs w:val="22"/>
        </w:rPr>
        <w:t xml:space="preserve"> können Interessierte das Einlesen ihrer Daten testen. Lediglich ein Exportieren der Daten ist in der Demoversion nicht möglich. Für nähere Informationen oder eine uneingeschränkte Teststellung wenden Sie sich bitte an aRES Datensysteme, +49 (0) 345 / 122 777 9-0 oder </w:t>
      </w:r>
      <w:hyperlink r:id="rId9" w:history="1">
        <w:r w:rsidR="000903A0" w:rsidRPr="007E3810">
          <w:rPr>
            <w:rStyle w:val="Hyperlink"/>
            <w:iCs/>
            <w:sz w:val="22"/>
            <w:szCs w:val="22"/>
          </w:rPr>
          <w:t>info@aresData.de</w:t>
        </w:r>
      </w:hyperlink>
      <w:r w:rsidR="000903A0">
        <w:rPr>
          <w:iCs/>
          <w:sz w:val="22"/>
          <w:szCs w:val="22"/>
        </w:rPr>
        <w:t>.</w:t>
      </w:r>
    </w:p>
    <w:p w:rsidR="008C62A7" w:rsidRDefault="009460CC" w:rsidP="000903A0">
      <w:pPr>
        <w:pStyle w:val="Kopfzeile"/>
        <w:spacing w:after="240"/>
        <w:ind w:left="1418"/>
        <w:jc w:val="both"/>
        <w:rPr>
          <w:iCs/>
          <w:sz w:val="22"/>
          <w:szCs w:val="22"/>
        </w:rPr>
      </w:pPr>
      <w:r>
        <w:rPr>
          <w:iCs/>
          <w:sz w:val="22"/>
          <w:szCs w:val="22"/>
        </w:rPr>
        <w:t xml:space="preserve">Halle (Saale), </w:t>
      </w:r>
      <w:r w:rsidR="00B95CC2">
        <w:rPr>
          <w:iCs/>
          <w:sz w:val="22"/>
          <w:szCs w:val="22"/>
        </w:rPr>
        <w:t>10</w:t>
      </w:r>
      <w:r w:rsidR="008C62A7">
        <w:rPr>
          <w:iCs/>
          <w:sz w:val="22"/>
          <w:szCs w:val="22"/>
        </w:rPr>
        <w:t>.</w:t>
      </w:r>
      <w:r w:rsidR="00DE2F5A">
        <w:rPr>
          <w:iCs/>
          <w:sz w:val="22"/>
          <w:szCs w:val="22"/>
        </w:rPr>
        <w:t>11</w:t>
      </w:r>
      <w:r w:rsidR="008C62A7">
        <w:rPr>
          <w:iCs/>
          <w:sz w:val="22"/>
          <w:szCs w:val="22"/>
        </w:rPr>
        <w:t>.2014</w:t>
      </w:r>
      <w:bookmarkStart w:id="0" w:name="_GoBack"/>
      <w:bookmarkEnd w:id="0"/>
    </w:p>
    <w:p w:rsidR="00E345D9" w:rsidRDefault="00E345D9" w:rsidP="000903A0">
      <w:pPr>
        <w:pStyle w:val="Kopfzeile"/>
        <w:ind w:left="1418"/>
        <w:jc w:val="both"/>
        <w:rPr>
          <w:iCs/>
          <w:sz w:val="16"/>
          <w:szCs w:val="16"/>
        </w:rPr>
      </w:pPr>
    </w:p>
    <w:p w:rsidR="00E345D9" w:rsidRPr="00E345D9" w:rsidRDefault="00E345D9" w:rsidP="000903A0">
      <w:pPr>
        <w:pStyle w:val="Kopfzeile"/>
        <w:ind w:left="1418"/>
        <w:jc w:val="both"/>
        <w:rPr>
          <w:iCs/>
          <w:color w:val="7F7F7F" w:themeColor="text1" w:themeTint="80"/>
          <w:sz w:val="16"/>
          <w:szCs w:val="16"/>
        </w:rPr>
      </w:pPr>
      <w:r w:rsidRPr="00E345D9">
        <w:rPr>
          <w:iCs/>
          <w:color w:val="7F7F7F" w:themeColor="text1" w:themeTint="80"/>
          <w:sz w:val="16"/>
          <w:szCs w:val="16"/>
        </w:rPr>
        <w:t>cseTools ist eine eingetragene Marke von aRES Datensysteme.</w:t>
      </w:r>
    </w:p>
    <w:p w:rsidR="00E345D9" w:rsidRPr="00E345D9" w:rsidRDefault="00E345D9" w:rsidP="000903A0">
      <w:pPr>
        <w:pStyle w:val="Kopfzeile"/>
        <w:ind w:left="1418"/>
        <w:jc w:val="both"/>
        <w:rPr>
          <w:iCs/>
          <w:color w:val="7F7F7F" w:themeColor="text1" w:themeTint="80"/>
          <w:sz w:val="16"/>
          <w:szCs w:val="16"/>
        </w:rPr>
      </w:pPr>
      <w:r w:rsidRPr="00E345D9">
        <w:rPr>
          <w:iCs/>
          <w:color w:val="7F7F7F" w:themeColor="text1" w:themeTint="80"/>
          <w:sz w:val="16"/>
          <w:szCs w:val="16"/>
        </w:rPr>
        <w:t>Autodesk, AutoCAD und Civil 3D sind eingetragene Marken von Autodesk, Inc. In den USA und anderen Ländern.</w:t>
      </w:r>
    </w:p>
    <w:sectPr w:rsidR="00E345D9" w:rsidRPr="00E345D9" w:rsidSect="00E345D9">
      <w:headerReference w:type="even" r:id="rId10"/>
      <w:headerReference w:type="default" r:id="rId11"/>
      <w:footerReference w:type="even" r:id="rId12"/>
      <w:footerReference w:type="default" r:id="rId13"/>
      <w:pgSz w:w="11906" w:h="16838" w:code="9"/>
      <w:pgMar w:top="1134" w:right="1418" w:bottom="567"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F451D9">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DA151F">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DA151F">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DA151F">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DA151F">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DA151F">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DA151F" w:rsidRPr="00DA151F">
      <w:rPr>
        <w:rStyle w:val="Seitenzahl"/>
        <w:noProof/>
      </w:rPr>
      <w:t>175</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DA151F" w:rsidRPr="00DA151F">
      <w:rPr>
        <w:rStyle w:val="Seitenzahl"/>
      </w:rPr>
      <w:t>1267</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DA151F">
      <w:rPr>
        <w:rStyle w:val="Seitenzahl"/>
        <w:noProof/>
        <w:sz w:val="16"/>
        <w:szCs w:val="16"/>
      </w:rPr>
      <w:t>25.11.2014</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9"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5415"/>
    <w:rsid w:val="000903A0"/>
    <w:rsid w:val="000C2EA9"/>
    <w:rsid w:val="000E4DAB"/>
    <w:rsid w:val="000F19A6"/>
    <w:rsid w:val="000F2CD6"/>
    <w:rsid w:val="001445C2"/>
    <w:rsid w:val="0015382C"/>
    <w:rsid w:val="00192A66"/>
    <w:rsid w:val="00193F01"/>
    <w:rsid w:val="00200509"/>
    <w:rsid w:val="002037D8"/>
    <w:rsid w:val="0022131B"/>
    <w:rsid w:val="0022237E"/>
    <w:rsid w:val="002337FB"/>
    <w:rsid w:val="0025449A"/>
    <w:rsid w:val="0025643F"/>
    <w:rsid w:val="002770AC"/>
    <w:rsid w:val="002C69FB"/>
    <w:rsid w:val="002D7AA8"/>
    <w:rsid w:val="00304F7C"/>
    <w:rsid w:val="00335852"/>
    <w:rsid w:val="003444D7"/>
    <w:rsid w:val="0037435F"/>
    <w:rsid w:val="00380ECA"/>
    <w:rsid w:val="003C1E3A"/>
    <w:rsid w:val="003E5AD2"/>
    <w:rsid w:val="004023F9"/>
    <w:rsid w:val="00406409"/>
    <w:rsid w:val="00450800"/>
    <w:rsid w:val="004A2BD0"/>
    <w:rsid w:val="004A4435"/>
    <w:rsid w:val="004B2AF5"/>
    <w:rsid w:val="004B36E0"/>
    <w:rsid w:val="00520CB0"/>
    <w:rsid w:val="00523256"/>
    <w:rsid w:val="00580971"/>
    <w:rsid w:val="00594319"/>
    <w:rsid w:val="005A6242"/>
    <w:rsid w:val="005B655F"/>
    <w:rsid w:val="00643549"/>
    <w:rsid w:val="00650009"/>
    <w:rsid w:val="00650B3E"/>
    <w:rsid w:val="00654EB2"/>
    <w:rsid w:val="00660E45"/>
    <w:rsid w:val="00682A0A"/>
    <w:rsid w:val="006A0F9F"/>
    <w:rsid w:val="006B04CB"/>
    <w:rsid w:val="006B3DB8"/>
    <w:rsid w:val="006C7329"/>
    <w:rsid w:val="007011BF"/>
    <w:rsid w:val="00702D3C"/>
    <w:rsid w:val="007122D0"/>
    <w:rsid w:val="0075337B"/>
    <w:rsid w:val="00765C99"/>
    <w:rsid w:val="00767390"/>
    <w:rsid w:val="00790FBD"/>
    <w:rsid w:val="00793528"/>
    <w:rsid w:val="007C291C"/>
    <w:rsid w:val="007D39A3"/>
    <w:rsid w:val="00823C6A"/>
    <w:rsid w:val="008348BC"/>
    <w:rsid w:val="008C62A7"/>
    <w:rsid w:val="008E04A9"/>
    <w:rsid w:val="008E2F4C"/>
    <w:rsid w:val="008E6DD7"/>
    <w:rsid w:val="009028D3"/>
    <w:rsid w:val="00924092"/>
    <w:rsid w:val="0094202E"/>
    <w:rsid w:val="009460CC"/>
    <w:rsid w:val="00953149"/>
    <w:rsid w:val="00992723"/>
    <w:rsid w:val="009B2F7B"/>
    <w:rsid w:val="009F6106"/>
    <w:rsid w:val="00A92C23"/>
    <w:rsid w:val="00AA1294"/>
    <w:rsid w:val="00AB4E2B"/>
    <w:rsid w:val="00B13B52"/>
    <w:rsid w:val="00B30769"/>
    <w:rsid w:val="00B33888"/>
    <w:rsid w:val="00B668DE"/>
    <w:rsid w:val="00B95CC2"/>
    <w:rsid w:val="00BA505F"/>
    <w:rsid w:val="00BF71CA"/>
    <w:rsid w:val="00C0013D"/>
    <w:rsid w:val="00C95136"/>
    <w:rsid w:val="00CB7F39"/>
    <w:rsid w:val="00D05A4D"/>
    <w:rsid w:val="00D315FF"/>
    <w:rsid w:val="00D3379E"/>
    <w:rsid w:val="00D53A53"/>
    <w:rsid w:val="00D55EE1"/>
    <w:rsid w:val="00D907D8"/>
    <w:rsid w:val="00DA151F"/>
    <w:rsid w:val="00DE2F5A"/>
    <w:rsid w:val="00E32F53"/>
    <w:rsid w:val="00E345D9"/>
    <w:rsid w:val="00E8524D"/>
    <w:rsid w:val="00EB0185"/>
    <w:rsid w:val="00ED1CFC"/>
    <w:rsid w:val="00F03BAE"/>
    <w:rsid w:val="00F451D9"/>
    <w:rsid w:val="00F930F1"/>
    <w:rsid w:val="00FB48F3"/>
    <w:rsid w:val="00FC3491"/>
    <w:rsid w:val="00FC6796"/>
    <w:rsid w:val="00FE2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F12A86C0-C37A-4843-B482-FEB227E90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cseTools.de/downloa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resData.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1D813-61FA-4B9E-BF3D-7A0A29CF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1178</Characters>
  <Application>Microsoft Office Word</Application>
  <DocSecurity>0</DocSecurity>
  <Lines>25</Lines>
  <Paragraphs>9</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46</cp:revision>
  <cp:lastPrinted>2014-11-25T09:19:00Z</cp:lastPrinted>
  <dcterms:created xsi:type="dcterms:W3CDTF">2014-04-02T12:42:00Z</dcterms:created>
  <dcterms:modified xsi:type="dcterms:W3CDTF">2014-11-25T09:19:00Z</dcterms:modified>
</cp:coreProperties>
</file>