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28" w:rsidRPr="00D748C6" w:rsidRDefault="00793528" w:rsidP="00924092">
      <w:pPr>
        <w:spacing w:before="240"/>
        <w:jc w:val="center"/>
        <w:rPr>
          <w:sz w:val="24"/>
          <w:szCs w:val="24"/>
          <w:u w:val="single"/>
        </w:rPr>
      </w:pPr>
      <w:r w:rsidRPr="00D748C6">
        <w:rPr>
          <w:sz w:val="24"/>
          <w:szCs w:val="24"/>
          <w:u w:val="single"/>
        </w:rPr>
        <w:t>Pressemitteilung aRES Datensysteme</w:t>
      </w:r>
      <w:r>
        <w:rPr>
          <w:sz w:val="24"/>
          <w:szCs w:val="24"/>
          <w:u w:val="single"/>
        </w:rPr>
        <w:t xml:space="preserve"> </w:t>
      </w:r>
      <w:r w:rsidR="00BF71CA">
        <w:rPr>
          <w:sz w:val="24"/>
          <w:szCs w:val="24"/>
          <w:u w:val="single"/>
        </w:rPr>
        <w:t>19</w:t>
      </w:r>
      <w:r w:rsidRPr="00D748C6">
        <w:rPr>
          <w:sz w:val="24"/>
          <w:szCs w:val="24"/>
          <w:u w:val="single"/>
        </w:rPr>
        <w:t>.0</w:t>
      </w:r>
      <w:r w:rsidR="00BF71CA">
        <w:rPr>
          <w:sz w:val="24"/>
          <w:szCs w:val="24"/>
          <w:u w:val="single"/>
        </w:rPr>
        <w:t>8</w:t>
      </w:r>
      <w:r w:rsidRPr="00D748C6">
        <w:rPr>
          <w:sz w:val="24"/>
          <w:szCs w:val="24"/>
          <w:u w:val="single"/>
        </w:rPr>
        <w:t>.2014</w:t>
      </w:r>
    </w:p>
    <w:p w:rsidR="00A92C23" w:rsidRPr="00AB4E2B" w:rsidRDefault="00A92C23" w:rsidP="00660E45">
      <w:pPr>
        <w:pStyle w:val="Titel"/>
        <w:spacing w:before="240"/>
        <w:rPr>
          <w:rFonts w:ascii="Arial" w:hAnsi="Arial" w:cs="Arial"/>
          <w:sz w:val="38"/>
          <w:szCs w:val="38"/>
        </w:rPr>
      </w:pPr>
      <w:r w:rsidRPr="00AB4E2B">
        <w:rPr>
          <w:rFonts w:ascii="Arial" w:hAnsi="Arial" w:cs="Arial"/>
          <w:sz w:val="38"/>
          <w:szCs w:val="38"/>
        </w:rPr>
        <w:t>aRES erweitert Portfolio der cseTools</w:t>
      </w:r>
      <w:r w:rsidR="00AB4E2B" w:rsidRPr="00AB4E2B">
        <w:rPr>
          <w:rFonts w:ascii="Arial" w:hAnsi="Arial" w:cs="Arial"/>
          <w:sz w:val="38"/>
          <w:szCs w:val="38"/>
        </w:rPr>
        <w:t xml:space="preserve"> für AutoCAD</w:t>
      </w:r>
    </w:p>
    <w:p w:rsidR="00A92C23" w:rsidRPr="00A92C23" w:rsidRDefault="00A92C23" w:rsidP="00A92C23"/>
    <w:p w:rsidR="00A92C23" w:rsidRDefault="00A92C23" w:rsidP="004A4435">
      <w:pPr>
        <w:pStyle w:val="Kopfzeile"/>
        <w:spacing w:after="240"/>
        <w:jc w:val="both"/>
        <w:rPr>
          <w:b/>
          <w:iCs/>
          <w:sz w:val="22"/>
          <w:szCs w:val="22"/>
        </w:rPr>
      </w:pPr>
      <w:r w:rsidRPr="00A92C23">
        <w:rPr>
          <w:b/>
          <w:iCs/>
          <w:sz w:val="22"/>
          <w:szCs w:val="22"/>
        </w:rPr>
        <w:t xml:space="preserve">Neue Tiefbaulösungen für AutoCAD &amp; Co. </w:t>
      </w:r>
      <w:r>
        <w:rPr>
          <w:b/>
          <w:iCs/>
          <w:sz w:val="22"/>
          <w:szCs w:val="22"/>
        </w:rPr>
        <w:t xml:space="preserve">werden </w:t>
      </w:r>
      <w:r w:rsidRPr="00A92C23">
        <w:rPr>
          <w:b/>
          <w:iCs/>
          <w:sz w:val="22"/>
          <w:szCs w:val="22"/>
        </w:rPr>
        <w:t xml:space="preserve">auf der INTERGEO </w:t>
      </w:r>
      <w:r>
        <w:rPr>
          <w:b/>
          <w:iCs/>
          <w:sz w:val="22"/>
          <w:szCs w:val="22"/>
        </w:rPr>
        <w:t xml:space="preserve">vorgestellt. </w:t>
      </w:r>
      <w:r w:rsidRPr="00A92C23">
        <w:rPr>
          <w:b/>
          <w:iCs/>
          <w:sz w:val="22"/>
          <w:szCs w:val="22"/>
        </w:rPr>
        <w:t xml:space="preserve">aRES Datensysteme, bekannt für Tiefbaulösungen für die Bereiche Wasserver- und Abwasserentsorgung setzt wieder mal Maßstäbe. </w:t>
      </w:r>
      <w:r w:rsidR="00AB4E2B">
        <w:rPr>
          <w:b/>
          <w:iCs/>
          <w:sz w:val="22"/>
          <w:szCs w:val="22"/>
        </w:rPr>
        <w:t xml:space="preserve">Die vorhandenen </w:t>
      </w:r>
      <w:r w:rsidRPr="00A92C23">
        <w:rPr>
          <w:b/>
          <w:iCs/>
          <w:sz w:val="22"/>
          <w:szCs w:val="22"/>
        </w:rPr>
        <w:t xml:space="preserve">Lösungen für Kanalplanung, -kataster und Leitungsplanung </w:t>
      </w:r>
      <w:r w:rsidR="00AB4E2B">
        <w:rPr>
          <w:b/>
          <w:iCs/>
          <w:sz w:val="22"/>
          <w:szCs w:val="22"/>
        </w:rPr>
        <w:t xml:space="preserve">werden umfangreich ergänzt. </w:t>
      </w:r>
    </w:p>
    <w:p w:rsidR="00A92C23" w:rsidRDefault="00A92C23" w:rsidP="00A92C23">
      <w:pPr>
        <w:pStyle w:val="Kopfzeile"/>
        <w:spacing w:after="240"/>
        <w:jc w:val="both"/>
        <w:rPr>
          <w:iCs/>
          <w:sz w:val="22"/>
          <w:szCs w:val="22"/>
        </w:rPr>
      </w:pPr>
      <w:r w:rsidRPr="00A92C23">
        <w:rPr>
          <w:iCs/>
          <w:sz w:val="22"/>
          <w:szCs w:val="22"/>
        </w:rPr>
        <w:t xml:space="preserve">Die cseTools sind eine Suite als Erweiterung für </w:t>
      </w:r>
      <w:r w:rsidRPr="00660E45">
        <w:rPr>
          <w:b/>
          <w:iCs/>
          <w:sz w:val="22"/>
          <w:szCs w:val="22"/>
        </w:rPr>
        <w:t>Autodesk AutoCAD, Autodesk</w:t>
      </w:r>
      <w:r w:rsidR="00E345D9">
        <w:rPr>
          <w:b/>
          <w:iCs/>
          <w:sz w:val="22"/>
          <w:szCs w:val="22"/>
        </w:rPr>
        <w:t xml:space="preserve"> AutoCAD Civil 3D und AutoCAD </w:t>
      </w:r>
      <w:proofErr w:type="spellStart"/>
      <w:r w:rsidR="00E345D9">
        <w:rPr>
          <w:b/>
          <w:iCs/>
          <w:sz w:val="22"/>
          <w:szCs w:val="22"/>
        </w:rPr>
        <w:t>Map</w:t>
      </w:r>
      <w:proofErr w:type="spellEnd"/>
      <w:r w:rsidRPr="00660E45">
        <w:rPr>
          <w:b/>
          <w:iCs/>
          <w:sz w:val="22"/>
          <w:szCs w:val="22"/>
        </w:rPr>
        <w:t xml:space="preserve"> 3D</w:t>
      </w:r>
      <w:r w:rsidRPr="00A92C23">
        <w:rPr>
          <w:iCs/>
          <w:sz w:val="22"/>
          <w:szCs w:val="22"/>
        </w:rPr>
        <w:t xml:space="preserve">. Das Programmpaket ist </w:t>
      </w:r>
      <w:r w:rsidR="00523256">
        <w:rPr>
          <w:iCs/>
          <w:sz w:val="22"/>
          <w:szCs w:val="22"/>
        </w:rPr>
        <w:t>m</w:t>
      </w:r>
      <w:r w:rsidRPr="00A92C23">
        <w:rPr>
          <w:iCs/>
          <w:sz w:val="22"/>
          <w:szCs w:val="22"/>
        </w:rPr>
        <w:t xml:space="preserve">odular aufgebaut. Die Module können unabhängig voneinander eingesetzt werden, </w:t>
      </w:r>
      <w:r w:rsidR="00523256">
        <w:rPr>
          <w:iCs/>
          <w:sz w:val="22"/>
          <w:szCs w:val="22"/>
        </w:rPr>
        <w:t>ergänzen sich aber in Kombination miteinande</w:t>
      </w:r>
      <w:r w:rsidR="004B36E0">
        <w:rPr>
          <w:iCs/>
          <w:sz w:val="22"/>
          <w:szCs w:val="22"/>
        </w:rPr>
        <w:t>r</w:t>
      </w:r>
      <w:r w:rsidRPr="00A92C23">
        <w:rPr>
          <w:iCs/>
          <w:sz w:val="22"/>
          <w:szCs w:val="22"/>
        </w:rPr>
        <w:t>. So baut beispielsweise das Modul für die Kanalsanierung auf die Zustandsbewertung des Kanalkatasters und die Aushubmengenermittlung der Kanalplanung auf. Bisher gibt es 5 dieser Tiefbaumodule als Bestand</w:t>
      </w:r>
      <w:r>
        <w:rPr>
          <w:iCs/>
          <w:sz w:val="22"/>
          <w:szCs w:val="22"/>
        </w:rPr>
        <w:t>teil der cseTools.</w:t>
      </w:r>
    </w:p>
    <w:p w:rsidR="00A92C23" w:rsidRDefault="00A92C23" w:rsidP="00A92C23">
      <w:pPr>
        <w:pStyle w:val="Kopfzeile"/>
        <w:spacing w:after="240"/>
        <w:jc w:val="both"/>
        <w:rPr>
          <w:iCs/>
          <w:sz w:val="22"/>
          <w:szCs w:val="22"/>
        </w:rPr>
      </w:pPr>
      <w:r w:rsidRPr="00A92C23">
        <w:rPr>
          <w:iCs/>
          <w:sz w:val="22"/>
          <w:szCs w:val="22"/>
        </w:rPr>
        <w:t>Pünktlich zur IN</w:t>
      </w:r>
      <w:r w:rsidR="00660E45">
        <w:rPr>
          <w:iCs/>
          <w:sz w:val="22"/>
          <w:szCs w:val="22"/>
        </w:rPr>
        <w:t xml:space="preserve">TERGEO präsentiert aRES </w:t>
      </w:r>
      <w:r w:rsidRPr="00A92C23">
        <w:rPr>
          <w:iCs/>
          <w:sz w:val="22"/>
          <w:szCs w:val="22"/>
        </w:rPr>
        <w:t xml:space="preserve">neue Module. </w:t>
      </w:r>
      <w:r w:rsidR="00660E45">
        <w:rPr>
          <w:iCs/>
          <w:sz w:val="22"/>
          <w:szCs w:val="22"/>
        </w:rPr>
        <w:t>Die wichtigsten sind</w:t>
      </w:r>
      <w:r w:rsidRPr="00A92C23">
        <w:rPr>
          <w:iCs/>
          <w:sz w:val="22"/>
          <w:szCs w:val="22"/>
        </w:rPr>
        <w:t>:</w:t>
      </w:r>
    </w:p>
    <w:p w:rsidR="00A92C23" w:rsidRPr="00A92C23" w:rsidRDefault="00A92C23" w:rsidP="00A92C23">
      <w:pPr>
        <w:pStyle w:val="Kopfzeile"/>
        <w:numPr>
          <w:ilvl w:val="0"/>
          <w:numId w:val="5"/>
        </w:numPr>
        <w:spacing w:after="240"/>
        <w:jc w:val="both"/>
        <w:rPr>
          <w:iCs/>
          <w:sz w:val="22"/>
          <w:szCs w:val="22"/>
        </w:rPr>
      </w:pPr>
      <w:r w:rsidRPr="00660E45">
        <w:rPr>
          <w:b/>
          <w:iCs/>
          <w:sz w:val="22"/>
          <w:szCs w:val="22"/>
        </w:rPr>
        <w:t>Fließgewässer:</w:t>
      </w:r>
      <w:r w:rsidRPr="00A92C23">
        <w:rPr>
          <w:iCs/>
          <w:sz w:val="22"/>
          <w:szCs w:val="22"/>
        </w:rPr>
        <w:t xml:space="preserve"> Zur </w:t>
      </w:r>
      <w:r w:rsidR="00523256">
        <w:rPr>
          <w:iCs/>
          <w:sz w:val="22"/>
          <w:szCs w:val="22"/>
        </w:rPr>
        <w:t>g</w:t>
      </w:r>
      <w:r w:rsidRPr="00A92C23">
        <w:rPr>
          <w:iCs/>
          <w:sz w:val="22"/>
          <w:szCs w:val="22"/>
        </w:rPr>
        <w:t>rafischen Konstruktion von Gewässern. Nach Übergabe und Berechnung durch HEC-RAS werden im Ergebnis die Überflutungsflächen dann in AutoCAD dargestellt.</w:t>
      </w:r>
    </w:p>
    <w:p w:rsidR="00A92C23" w:rsidRPr="00A92C23" w:rsidRDefault="00A92C23" w:rsidP="00A92C23">
      <w:pPr>
        <w:pStyle w:val="Kopfzeile"/>
        <w:numPr>
          <w:ilvl w:val="0"/>
          <w:numId w:val="5"/>
        </w:numPr>
        <w:spacing w:after="240"/>
        <w:jc w:val="both"/>
        <w:rPr>
          <w:iCs/>
          <w:sz w:val="22"/>
          <w:szCs w:val="22"/>
        </w:rPr>
      </w:pPr>
      <w:r w:rsidRPr="00660E45">
        <w:rPr>
          <w:b/>
          <w:iCs/>
          <w:sz w:val="22"/>
          <w:szCs w:val="22"/>
        </w:rPr>
        <w:t>Leitungskataster:</w:t>
      </w:r>
      <w:r w:rsidR="00660E45">
        <w:rPr>
          <w:iCs/>
          <w:sz w:val="22"/>
          <w:szCs w:val="22"/>
        </w:rPr>
        <w:t xml:space="preserve"> </w:t>
      </w:r>
      <w:r w:rsidR="00523256">
        <w:rPr>
          <w:iCs/>
          <w:sz w:val="22"/>
          <w:szCs w:val="22"/>
        </w:rPr>
        <w:t>A</w:t>
      </w:r>
      <w:r w:rsidRPr="00A92C23">
        <w:rPr>
          <w:iCs/>
          <w:sz w:val="22"/>
          <w:szCs w:val="22"/>
        </w:rPr>
        <w:t>ls Ergänzung des Portfolios für die Trink- und Löschwasserversorgung.</w:t>
      </w:r>
    </w:p>
    <w:p w:rsidR="00A92C23" w:rsidRPr="00A92C23" w:rsidRDefault="00A92C23" w:rsidP="00A92C23">
      <w:pPr>
        <w:pStyle w:val="Kopfzeile"/>
        <w:numPr>
          <w:ilvl w:val="0"/>
          <w:numId w:val="5"/>
        </w:numPr>
        <w:spacing w:after="240"/>
        <w:jc w:val="both"/>
        <w:rPr>
          <w:iCs/>
          <w:sz w:val="22"/>
          <w:szCs w:val="22"/>
        </w:rPr>
      </w:pPr>
      <w:r w:rsidRPr="00660E45">
        <w:rPr>
          <w:b/>
          <w:iCs/>
          <w:sz w:val="22"/>
          <w:szCs w:val="22"/>
        </w:rPr>
        <w:t>Viewer für Kanal und Leitung:</w:t>
      </w:r>
      <w:r w:rsidRPr="00A92C23">
        <w:rPr>
          <w:iCs/>
          <w:sz w:val="22"/>
          <w:szCs w:val="22"/>
        </w:rPr>
        <w:t xml:space="preserve"> </w:t>
      </w:r>
      <w:r w:rsidR="00523256">
        <w:rPr>
          <w:iCs/>
          <w:sz w:val="22"/>
          <w:szCs w:val="22"/>
        </w:rPr>
        <w:t>D</w:t>
      </w:r>
      <w:r w:rsidRPr="00A92C23">
        <w:rPr>
          <w:iCs/>
          <w:sz w:val="22"/>
          <w:szCs w:val="22"/>
        </w:rPr>
        <w:t>amit können erstmals Viewer Arbeitsplätze gezielt ausgestattet werden.</w:t>
      </w:r>
    </w:p>
    <w:p w:rsidR="00A92C23" w:rsidRPr="00A92C23" w:rsidRDefault="00A92C23" w:rsidP="00A92C23">
      <w:pPr>
        <w:pStyle w:val="Kopfzeile"/>
        <w:numPr>
          <w:ilvl w:val="0"/>
          <w:numId w:val="5"/>
        </w:numPr>
        <w:spacing w:after="240"/>
        <w:jc w:val="both"/>
        <w:rPr>
          <w:iCs/>
          <w:sz w:val="22"/>
          <w:szCs w:val="22"/>
        </w:rPr>
      </w:pPr>
      <w:r w:rsidRPr="00660E45">
        <w:rPr>
          <w:b/>
          <w:iCs/>
          <w:sz w:val="22"/>
          <w:szCs w:val="22"/>
        </w:rPr>
        <w:t>Wertermittlung:</w:t>
      </w:r>
      <w:r w:rsidRPr="00A92C23">
        <w:rPr>
          <w:iCs/>
          <w:sz w:val="22"/>
          <w:szCs w:val="22"/>
        </w:rPr>
        <w:t xml:space="preserve"> </w:t>
      </w:r>
      <w:r w:rsidR="00660E45">
        <w:rPr>
          <w:iCs/>
          <w:sz w:val="22"/>
          <w:szCs w:val="22"/>
        </w:rPr>
        <w:t xml:space="preserve">Unterstützt die fachlich </w:t>
      </w:r>
      <w:r w:rsidR="0022237E">
        <w:rPr>
          <w:iCs/>
          <w:sz w:val="22"/>
          <w:szCs w:val="22"/>
        </w:rPr>
        <w:t>fundierte Bewertung des städtischen und k</w:t>
      </w:r>
      <w:r w:rsidR="00660E45">
        <w:rPr>
          <w:iCs/>
          <w:sz w:val="22"/>
          <w:szCs w:val="22"/>
        </w:rPr>
        <w:t>ommunalen Entwässerungssystems. Nur wer den Wert und die Kosten seines Abwasser</w:t>
      </w:r>
      <w:r w:rsidR="0022237E">
        <w:rPr>
          <w:iCs/>
          <w:sz w:val="22"/>
          <w:szCs w:val="22"/>
        </w:rPr>
        <w:t>systems kennt, kann diese auch l</w:t>
      </w:r>
      <w:r w:rsidR="00660E45">
        <w:rPr>
          <w:iCs/>
          <w:sz w:val="22"/>
          <w:szCs w:val="22"/>
        </w:rPr>
        <w:t>enken.</w:t>
      </w:r>
    </w:p>
    <w:p w:rsidR="00A92C23" w:rsidRPr="00A92C23" w:rsidRDefault="00A92C23" w:rsidP="00A92C23">
      <w:pPr>
        <w:pStyle w:val="Kopfzeile"/>
        <w:spacing w:after="240"/>
        <w:jc w:val="both"/>
        <w:rPr>
          <w:iCs/>
          <w:sz w:val="22"/>
          <w:szCs w:val="22"/>
        </w:rPr>
      </w:pPr>
      <w:r w:rsidRPr="00A92C23">
        <w:rPr>
          <w:iCs/>
          <w:sz w:val="22"/>
          <w:szCs w:val="22"/>
        </w:rPr>
        <w:t>Auß</w:t>
      </w:r>
      <w:r w:rsidR="0022237E">
        <w:rPr>
          <w:iCs/>
          <w:sz w:val="22"/>
          <w:szCs w:val="22"/>
        </w:rPr>
        <w:t>erdem gibt es zahlreiche</w:t>
      </w:r>
      <w:r w:rsidR="00FB48F3">
        <w:rPr>
          <w:iCs/>
          <w:sz w:val="22"/>
          <w:szCs w:val="22"/>
        </w:rPr>
        <w:t xml:space="preserve"> </w:t>
      </w:r>
      <w:r w:rsidR="00523256">
        <w:rPr>
          <w:iCs/>
          <w:sz w:val="22"/>
          <w:szCs w:val="22"/>
        </w:rPr>
        <w:t>Zusatzfunktionen</w:t>
      </w:r>
      <w:r w:rsidR="0022237E">
        <w:rPr>
          <w:iCs/>
          <w:sz w:val="22"/>
          <w:szCs w:val="22"/>
        </w:rPr>
        <w:t xml:space="preserve">, </w:t>
      </w:r>
      <w:r w:rsidRPr="00A92C23">
        <w:rPr>
          <w:iCs/>
          <w:sz w:val="22"/>
          <w:szCs w:val="22"/>
        </w:rPr>
        <w:t>um spezielle Aufgabenstellungen innerhalb der Module zu bewerkstelligen. Diese bilden Themen ab, die nicht jeden Anwender betreffen und daher dediziert auf Wunsch einiger Nutzer entwickelt wurden.</w:t>
      </w:r>
    </w:p>
    <w:p w:rsidR="00304F7C" w:rsidRDefault="00304F7C" w:rsidP="00A92C23">
      <w:pPr>
        <w:pStyle w:val="Kopfzeile"/>
        <w:spacing w:after="24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Die Softwareprodukte von aRES sind seit nun mehr als 25 J</w:t>
      </w:r>
      <w:bookmarkStart w:id="0" w:name="_GoBack"/>
      <w:bookmarkEnd w:id="0"/>
      <w:r>
        <w:rPr>
          <w:iCs/>
          <w:sz w:val="22"/>
          <w:szCs w:val="22"/>
        </w:rPr>
        <w:t>ahren auf dem deutschen Markt vertreten und etabliert.</w:t>
      </w:r>
    </w:p>
    <w:p w:rsidR="00A92C23" w:rsidRPr="00A92C23" w:rsidRDefault="00D05A4D" w:rsidP="00A92C23">
      <w:pPr>
        <w:pStyle w:val="Kopfzeile"/>
        <w:spacing w:after="24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Besuchen Sie aRES Datensysteme auf dem Gemeinschaftsstand von Autodesk </w:t>
      </w:r>
      <w:r w:rsidR="00520CB0">
        <w:rPr>
          <w:iCs/>
          <w:sz w:val="22"/>
          <w:szCs w:val="22"/>
        </w:rPr>
        <w:t>zur</w:t>
      </w:r>
      <w:r>
        <w:rPr>
          <w:iCs/>
          <w:sz w:val="22"/>
          <w:szCs w:val="22"/>
        </w:rPr>
        <w:t xml:space="preserve"> </w:t>
      </w:r>
      <w:r w:rsidRPr="00823C6A">
        <w:rPr>
          <w:b/>
          <w:iCs/>
          <w:sz w:val="22"/>
          <w:szCs w:val="22"/>
        </w:rPr>
        <w:t>INTERGEO in Halle 2, Stand C2.</w:t>
      </w:r>
      <w:r w:rsidR="00520CB0" w:rsidRPr="00823C6A">
        <w:rPr>
          <w:b/>
          <w:iCs/>
          <w:sz w:val="22"/>
          <w:szCs w:val="22"/>
        </w:rPr>
        <w:t>058</w:t>
      </w:r>
      <w:r w:rsidR="00520CB0">
        <w:rPr>
          <w:iCs/>
          <w:sz w:val="22"/>
          <w:szCs w:val="22"/>
        </w:rPr>
        <w:t>.</w:t>
      </w:r>
      <w:r w:rsidR="00304F7C">
        <w:rPr>
          <w:iCs/>
          <w:sz w:val="22"/>
          <w:szCs w:val="22"/>
        </w:rPr>
        <w:t xml:space="preserve"> Es erwarten Sie viele spann</w:t>
      </w:r>
      <w:r w:rsidR="0022237E">
        <w:rPr>
          <w:iCs/>
          <w:sz w:val="22"/>
          <w:szCs w:val="22"/>
        </w:rPr>
        <w:t>ende Themen und Sie werden den i</w:t>
      </w:r>
      <w:r w:rsidR="00523256">
        <w:rPr>
          <w:iCs/>
          <w:sz w:val="22"/>
          <w:szCs w:val="22"/>
        </w:rPr>
        <w:t>ngenieur</w:t>
      </w:r>
      <w:r w:rsidR="00304F7C">
        <w:rPr>
          <w:iCs/>
          <w:sz w:val="22"/>
          <w:szCs w:val="22"/>
        </w:rPr>
        <w:t>technischen Tiefbau unter AutoCAD &amp; Co. von einer komplett neuen Seite kennenlernen.</w:t>
      </w:r>
    </w:p>
    <w:p w:rsidR="008C62A7" w:rsidRDefault="009460CC" w:rsidP="004A4435">
      <w:pPr>
        <w:pStyle w:val="Kopfzeile"/>
        <w:spacing w:after="24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Halle (Saale), </w:t>
      </w:r>
      <w:r w:rsidR="00304F7C">
        <w:rPr>
          <w:iCs/>
          <w:sz w:val="22"/>
          <w:szCs w:val="22"/>
        </w:rPr>
        <w:t>19</w:t>
      </w:r>
      <w:r w:rsidR="008C62A7">
        <w:rPr>
          <w:iCs/>
          <w:sz w:val="22"/>
          <w:szCs w:val="22"/>
        </w:rPr>
        <w:t>.0</w:t>
      </w:r>
      <w:r w:rsidR="00304F7C">
        <w:rPr>
          <w:iCs/>
          <w:sz w:val="22"/>
          <w:szCs w:val="22"/>
        </w:rPr>
        <w:t>8</w:t>
      </w:r>
      <w:r w:rsidR="008C62A7">
        <w:rPr>
          <w:iCs/>
          <w:sz w:val="22"/>
          <w:szCs w:val="22"/>
        </w:rPr>
        <w:t>.2014</w:t>
      </w:r>
    </w:p>
    <w:p w:rsidR="00E345D9" w:rsidRDefault="00E345D9" w:rsidP="00E345D9">
      <w:pPr>
        <w:pStyle w:val="Kopfzeile"/>
        <w:jc w:val="both"/>
        <w:rPr>
          <w:iCs/>
          <w:sz w:val="16"/>
          <w:szCs w:val="16"/>
        </w:rPr>
      </w:pPr>
    </w:p>
    <w:p w:rsidR="00E345D9" w:rsidRPr="00E345D9" w:rsidRDefault="00E345D9" w:rsidP="00E345D9">
      <w:pPr>
        <w:pStyle w:val="Kopfzeile"/>
        <w:jc w:val="both"/>
        <w:rPr>
          <w:iCs/>
          <w:color w:val="7F7F7F" w:themeColor="text1" w:themeTint="80"/>
          <w:sz w:val="16"/>
          <w:szCs w:val="16"/>
        </w:rPr>
      </w:pPr>
      <w:r w:rsidRPr="00E345D9">
        <w:rPr>
          <w:iCs/>
          <w:color w:val="7F7F7F" w:themeColor="text1" w:themeTint="80"/>
          <w:sz w:val="16"/>
          <w:szCs w:val="16"/>
        </w:rPr>
        <w:t>cseTools ist eine eingetragene Marke von aRES Datensysteme.</w:t>
      </w:r>
    </w:p>
    <w:p w:rsidR="00E345D9" w:rsidRPr="00E345D9" w:rsidRDefault="00E345D9" w:rsidP="00E345D9">
      <w:pPr>
        <w:pStyle w:val="Kopfzeile"/>
        <w:jc w:val="both"/>
        <w:rPr>
          <w:iCs/>
          <w:color w:val="7F7F7F" w:themeColor="text1" w:themeTint="80"/>
          <w:sz w:val="16"/>
          <w:szCs w:val="16"/>
        </w:rPr>
      </w:pPr>
      <w:r w:rsidRPr="00E345D9">
        <w:rPr>
          <w:iCs/>
          <w:color w:val="7F7F7F" w:themeColor="text1" w:themeTint="80"/>
          <w:sz w:val="16"/>
          <w:szCs w:val="16"/>
        </w:rPr>
        <w:t>Autodesk, AutoCAD und Civil 3D sind eingetragene Marken von Autodesk, Inc. In den USA und anderen Ländern.</w:t>
      </w:r>
    </w:p>
    <w:sectPr w:rsidR="00E345D9" w:rsidRPr="00E345D9" w:rsidSect="00E345D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418" w:bottom="567" w:left="1418" w:header="567" w:footer="5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528" w:rsidRDefault="00793528">
      <w:r>
        <w:separator/>
      </w:r>
    </w:p>
  </w:endnote>
  <w:endnote w:type="continuationSeparator" w:id="0">
    <w:p w:rsidR="00793528" w:rsidRDefault="007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F39" w:rsidRDefault="000F2CD6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F451D9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BA505F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REF _Ref100540174 \h </w:instrText>
    </w:r>
    <w:r>
      <w:rPr>
        <w:sz w:val="16"/>
      </w:rPr>
      <w:instrText xml:space="preserve"> \* MERGEFORMAT </w:instrText>
    </w:r>
    <w:r>
      <w:rPr>
        <w:rStyle w:val="Seitenzahl"/>
        <w:sz w:val="16"/>
      </w:rPr>
      <w:fldChar w:fldCharType="separate"/>
    </w:r>
    <w:r w:rsidR="00BA505F">
      <w:rPr>
        <w:rStyle w:val="Seitenzahl"/>
        <w:b/>
        <w:bCs/>
        <w:sz w:val="16"/>
      </w:rPr>
      <w:t>Fehler! Verweisquelle konnte nicht gefunden werden.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28" w:rsidRPr="00793528" w:rsidRDefault="00793528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 w:rsidRPr="00793528">
      <w:rPr>
        <w:sz w:val="16"/>
        <w:szCs w:val="16"/>
      </w:rPr>
      <w:fldChar w:fldCharType="begin"/>
    </w:r>
    <w:r w:rsidRPr="00793528">
      <w:rPr>
        <w:sz w:val="16"/>
        <w:szCs w:val="16"/>
      </w:rPr>
      <w:instrText xml:space="preserve"> TITLE  </w:instrText>
    </w:r>
    <w:r w:rsidRPr="00793528">
      <w:rPr>
        <w:sz w:val="16"/>
        <w:szCs w:val="16"/>
      </w:rPr>
      <w:fldChar w:fldCharType="end"/>
    </w:r>
    <w:r w:rsidRPr="00793528">
      <w:rPr>
        <w:sz w:val="16"/>
        <w:szCs w:val="16"/>
      </w:rPr>
      <w:tab/>
      <w:t xml:space="preserve">Seite </w:t>
    </w:r>
    <w:r w:rsidRPr="00793528">
      <w:rPr>
        <w:rStyle w:val="Seitenzahl"/>
        <w:sz w:val="16"/>
        <w:szCs w:val="16"/>
      </w:rPr>
      <w:fldChar w:fldCharType="begin"/>
    </w:r>
    <w:r w:rsidRPr="00793528">
      <w:rPr>
        <w:rStyle w:val="Seitenzahl"/>
        <w:sz w:val="16"/>
        <w:szCs w:val="16"/>
      </w:rPr>
      <w:instrText xml:space="preserve"> PAGE </w:instrText>
    </w:r>
    <w:r w:rsidRPr="00793528">
      <w:rPr>
        <w:rStyle w:val="Seitenzahl"/>
        <w:sz w:val="16"/>
        <w:szCs w:val="16"/>
      </w:rPr>
      <w:fldChar w:fldCharType="separate"/>
    </w:r>
    <w:r w:rsidR="00BA505F">
      <w:rPr>
        <w:rStyle w:val="Seitenzahl"/>
        <w:noProof/>
        <w:sz w:val="16"/>
        <w:szCs w:val="16"/>
      </w:rPr>
      <w:t>1</w:t>
    </w:r>
    <w:r w:rsidRPr="00793528">
      <w:rPr>
        <w:rStyle w:val="Seitenzahl"/>
        <w:sz w:val="16"/>
        <w:szCs w:val="16"/>
      </w:rPr>
      <w:fldChar w:fldCharType="end"/>
    </w:r>
    <w:r w:rsidRPr="00793528">
      <w:rPr>
        <w:rStyle w:val="Seitenzahl"/>
        <w:sz w:val="16"/>
        <w:szCs w:val="16"/>
      </w:rPr>
      <w:t xml:space="preserve"> von </w:t>
    </w:r>
    <w:r w:rsidRPr="00793528">
      <w:rPr>
        <w:rStyle w:val="Seitenzahl"/>
        <w:sz w:val="16"/>
        <w:szCs w:val="16"/>
      </w:rPr>
      <w:fldChar w:fldCharType="begin"/>
    </w:r>
    <w:r w:rsidRPr="00793528">
      <w:rPr>
        <w:rStyle w:val="Seitenzahl"/>
        <w:sz w:val="16"/>
        <w:szCs w:val="16"/>
      </w:rPr>
      <w:instrText xml:space="preserve"> NUMPAGES </w:instrText>
    </w:r>
    <w:r w:rsidRPr="00793528">
      <w:rPr>
        <w:rStyle w:val="Seitenzahl"/>
        <w:sz w:val="16"/>
        <w:szCs w:val="16"/>
      </w:rPr>
      <w:fldChar w:fldCharType="separate"/>
    </w:r>
    <w:r w:rsidR="00BA505F">
      <w:rPr>
        <w:rStyle w:val="Seitenzahl"/>
        <w:noProof/>
        <w:sz w:val="16"/>
        <w:szCs w:val="16"/>
      </w:rPr>
      <w:t>1</w:t>
    </w:r>
    <w:r w:rsidRPr="00793528">
      <w:rPr>
        <w:rStyle w:val="Seitenzahl"/>
        <w:sz w:val="16"/>
        <w:szCs w:val="16"/>
      </w:rPr>
      <w:fldChar w:fldCharType="end"/>
    </w:r>
  </w:p>
  <w:p w:rsidR="00793528" w:rsidRPr="002770AC" w:rsidRDefault="00793528" w:rsidP="00793528">
    <w:pPr>
      <w:pStyle w:val="Fuzeile"/>
      <w:pBdr>
        <w:top w:val="single" w:sz="4" w:space="1" w:color="auto"/>
      </w:pBdr>
      <w:rPr>
        <w:sz w:val="16"/>
        <w:szCs w:val="16"/>
      </w:rPr>
    </w:pP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USERINITIALS </w:instrText>
    </w:r>
    <w:r w:rsidRPr="002770AC">
      <w:rPr>
        <w:rStyle w:val="Seitenzahl"/>
        <w:sz w:val="16"/>
        <w:szCs w:val="16"/>
      </w:rPr>
      <w:fldChar w:fldCharType="separate"/>
    </w:r>
    <w:r w:rsidR="00BA505F">
      <w:rPr>
        <w:rStyle w:val="Seitenzahl"/>
        <w:noProof/>
        <w:sz w:val="16"/>
        <w:szCs w:val="16"/>
      </w:rPr>
      <w:t>mue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Wörter: </w:t>
    </w:r>
    <w:r w:rsidRPr="002770AC">
      <w:fldChar w:fldCharType="begin"/>
    </w:r>
    <w:r w:rsidRPr="002770AC">
      <w:rPr>
        <w:sz w:val="16"/>
        <w:szCs w:val="16"/>
      </w:rPr>
      <w:instrText xml:space="preserve"> NUMWORDS   \* MERGEFORMAT </w:instrText>
    </w:r>
    <w:r w:rsidRPr="002770AC">
      <w:fldChar w:fldCharType="separate"/>
    </w:r>
    <w:r w:rsidR="00BA505F" w:rsidRPr="00BA505F">
      <w:rPr>
        <w:rStyle w:val="Seitenzahl"/>
        <w:noProof/>
      </w:rPr>
      <w:t>307</w:t>
    </w:r>
    <w:r w:rsidRPr="002770AC">
      <w:rPr>
        <w:rStyle w:val="Seitenzahl"/>
        <w:noProof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Zeichen: </w:t>
    </w:r>
    <w:r w:rsidRPr="002770AC">
      <w:fldChar w:fldCharType="begin"/>
    </w:r>
    <w:r w:rsidRPr="002770AC">
      <w:rPr>
        <w:sz w:val="16"/>
        <w:szCs w:val="16"/>
      </w:rPr>
      <w:instrText xml:space="preserve"> DOCPROPERTY  CharactersWithSpaces  \* MERGEFORMAT </w:instrText>
    </w:r>
    <w:r w:rsidRPr="002770AC">
      <w:fldChar w:fldCharType="separate"/>
    </w:r>
    <w:r w:rsidR="00BA505F" w:rsidRPr="00BA505F">
      <w:rPr>
        <w:rStyle w:val="Seitenzahl"/>
      </w:rPr>
      <w:t>2324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ab/>
    </w:r>
    <w:r w:rsidRPr="002770AC">
      <w:rPr>
        <w:rStyle w:val="Seitenzahl"/>
        <w:sz w:val="16"/>
        <w:szCs w:val="16"/>
      </w:rPr>
      <w:tab/>
      <w:t xml:space="preserve">Stand: </w:t>
    </w: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DATE \@ "dd.MM.yyyy" </w:instrText>
    </w:r>
    <w:r w:rsidRPr="002770AC">
      <w:rPr>
        <w:rStyle w:val="Seitenzahl"/>
        <w:sz w:val="16"/>
        <w:szCs w:val="16"/>
      </w:rPr>
      <w:fldChar w:fldCharType="separate"/>
    </w:r>
    <w:r w:rsidR="00BA505F">
      <w:rPr>
        <w:rStyle w:val="Seitenzahl"/>
        <w:noProof/>
        <w:sz w:val="16"/>
        <w:szCs w:val="16"/>
      </w:rPr>
      <w:t>21.08.2014</w:t>
    </w:r>
    <w:r w:rsidRPr="002770AC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528" w:rsidRDefault="00793528">
      <w:r>
        <w:separator/>
      </w:r>
    </w:p>
  </w:footnote>
  <w:footnote w:type="continuationSeparator" w:id="0">
    <w:p w:rsidR="00793528" w:rsidRDefault="0079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F39" w:rsidRDefault="000F2CD6">
    <w:pPr>
      <w:framePr w:w="6268" w:hSpace="141" w:wrap="around" w:vAnchor="text" w:hAnchor="page" w:x="4120" w:y="1"/>
      <w:rPr>
        <w:b/>
        <w:sz w:val="6"/>
      </w:rPr>
    </w:pPr>
    <w:r>
      <w:rPr>
        <w:b/>
        <w:i/>
        <w:sz w:val="36"/>
      </w:rPr>
      <w:t>aRES</w:t>
    </w:r>
    <w:r>
      <w:rPr>
        <w:b/>
        <w:sz w:val="36"/>
      </w:rPr>
      <w:t xml:space="preserve"> Datensysteme </w:t>
    </w:r>
  </w:p>
  <w:p w:rsidR="00CB7F39" w:rsidRDefault="00CB7F39">
    <w:pPr>
      <w:framePr w:w="6268" w:hSpace="141" w:wrap="around" w:vAnchor="text" w:hAnchor="page" w:x="4120" w:y="1"/>
      <w:rPr>
        <w:b/>
        <w:sz w:val="6"/>
      </w:rPr>
    </w:pPr>
  </w:p>
  <w:p w:rsidR="00CB7F39" w:rsidRDefault="000F2CD6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  <w:r>
      <w:rPr>
        <w:sz w:val="22"/>
      </w:rPr>
      <w:t>Talstraße 10, 06120 Halle, Tel / Fax: +49 345 1227779 0 / 9</w:t>
    </w:r>
  </w:p>
  <w:p w:rsidR="00CB7F39" w:rsidRDefault="00CB7F39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</w:p>
  <w:p w:rsidR="00CB7F39" w:rsidRDefault="003444D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37DA4BC" wp14:editId="26257C9E">
          <wp:simplePos x="0" y="0"/>
          <wp:positionH relativeFrom="column">
            <wp:posOffset>-29210</wp:posOffset>
          </wp:positionH>
          <wp:positionV relativeFrom="paragraph">
            <wp:posOffset>-10160</wp:posOffset>
          </wp:positionV>
          <wp:extent cx="1685925" cy="542925"/>
          <wp:effectExtent l="0" t="0" r="9525" b="9525"/>
          <wp:wrapSquare wrapText="bothSides"/>
          <wp:docPr id="3" name="Bild 2" descr="ares-f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s-f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F39" w:rsidRDefault="00767390">
    <w:pPr>
      <w:pStyle w:val="Kopfzeile"/>
    </w:pPr>
    <w:r>
      <w:rPr>
        <w:noProof/>
      </w:rPr>
      <w:drawing>
        <wp:inline distT="0" distB="0" distL="0" distR="0" wp14:anchorId="072A7558" wp14:editId="02E47070">
          <wp:extent cx="5759450" cy="1439545"/>
          <wp:effectExtent l="0" t="0" r="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kopf 25 Jahr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43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282E"/>
    <w:multiLevelType w:val="hybridMultilevel"/>
    <w:tmpl w:val="9BCEBFDE"/>
    <w:lvl w:ilvl="0" w:tplc="9CD4F402">
      <w:start w:val="2"/>
      <w:numFmt w:val="bullet"/>
      <w:lvlText w:val="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C2C7EDF"/>
    <w:multiLevelType w:val="hybridMultilevel"/>
    <w:tmpl w:val="0EB8EF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1327C"/>
    <w:multiLevelType w:val="hybridMultilevel"/>
    <w:tmpl w:val="F350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E1BB9"/>
    <w:multiLevelType w:val="hybridMultilevel"/>
    <w:tmpl w:val="7BDE7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D198E"/>
    <w:multiLevelType w:val="hybridMultilevel"/>
    <w:tmpl w:val="9BCEBFDE"/>
    <w:lvl w:ilvl="0" w:tplc="43B00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28"/>
    <w:rsid w:val="00017F52"/>
    <w:rsid w:val="00035415"/>
    <w:rsid w:val="000C2EA9"/>
    <w:rsid w:val="000E4DAB"/>
    <w:rsid w:val="000F19A6"/>
    <w:rsid w:val="000F2CD6"/>
    <w:rsid w:val="001445C2"/>
    <w:rsid w:val="0015382C"/>
    <w:rsid w:val="00192A66"/>
    <w:rsid w:val="00193F01"/>
    <w:rsid w:val="00200509"/>
    <w:rsid w:val="002037D8"/>
    <w:rsid w:val="0022131B"/>
    <w:rsid w:val="0022237E"/>
    <w:rsid w:val="002337FB"/>
    <w:rsid w:val="0025449A"/>
    <w:rsid w:val="0025643F"/>
    <w:rsid w:val="002770AC"/>
    <w:rsid w:val="002D7AA8"/>
    <w:rsid w:val="00304F7C"/>
    <w:rsid w:val="00335852"/>
    <w:rsid w:val="003444D7"/>
    <w:rsid w:val="0037435F"/>
    <w:rsid w:val="00380ECA"/>
    <w:rsid w:val="003C1E3A"/>
    <w:rsid w:val="003E5AD2"/>
    <w:rsid w:val="004023F9"/>
    <w:rsid w:val="00406409"/>
    <w:rsid w:val="00450800"/>
    <w:rsid w:val="004A2BD0"/>
    <w:rsid w:val="004A4435"/>
    <w:rsid w:val="004B2AF5"/>
    <w:rsid w:val="004B36E0"/>
    <w:rsid w:val="00520CB0"/>
    <w:rsid w:val="00523256"/>
    <w:rsid w:val="00580971"/>
    <w:rsid w:val="00594319"/>
    <w:rsid w:val="005A6242"/>
    <w:rsid w:val="005B655F"/>
    <w:rsid w:val="00643549"/>
    <w:rsid w:val="00650009"/>
    <w:rsid w:val="00650B3E"/>
    <w:rsid w:val="00654EB2"/>
    <w:rsid w:val="00660E45"/>
    <w:rsid w:val="00682A0A"/>
    <w:rsid w:val="006A0F9F"/>
    <w:rsid w:val="006B04CB"/>
    <w:rsid w:val="006B3DB8"/>
    <w:rsid w:val="006C7329"/>
    <w:rsid w:val="007011BF"/>
    <w:rsid w:val="00702D3C"/>
    <w:rsid w:val="007122D0"/>
    <w:rsid w:val="0075337B"/>
    <w:rsid w:val="00765C99"/>
    <w:rsid w:val="00767390"/>
    <w:rsid w:val="00790FBD"/>
    <w:rsid w:val="00793528"/>
    <w:rsid w:val="007D39A3"/>
    <w:rsid w:val="00823C6A"/>
    <w:rsid w:val="008348BC"/>
    <w:rsid w:val="008C62A7"/>
    <w:rsid w:val="008E04A9"/>
    <w:rsid w:val="008E2F4C"/>
    <w:rsid w:val="008E6DD7"/>
    <w:rsid w:val="009028D3"/>
    <w:rsid w:val="00924092"/>
    <w:rsid w:val="009460CC"/>
    <w:rsid w:val="00953149"/>
    <w:rsid w:val="00992723"/>
    <w:rsid w:val="009B2F7B"/>
    <w:rsid w:val="009F6106"/>
    <w:rsid w:val="00A92C23"/>
    <w:rsid w:val="00AA1294"/>
    <w:rsid w:val="00AB4E2B"/>
    <w:rsid w:val="00B13B52"/>
    <w:rsid w:val="00B30769"/>
    <w:rsid w:val="00B33888"/>
    <w:rsid w:val="00BA505F"/>
    <w:rsid w:val="00BF71CA"/>
    <w:rsid w:val="00C95136"/>
    <w:rsid w:val="00CB7F39"/>
    <w:rsid w:val="00D05A4D"/>
    <w:rsid w:val="00D315FF"/>
    <w:rsid w:val="00D3379E"/>
    <w:rsid w:val="00D53A53"/>
    <w:rsid w:val="00D55EE1"/>
    <w:rsid w:val="00D907D8"/>
    <w:rsid w:val="00E32F53"/>
    <w:rsid w:val="00E345D9"/>
    <w:rsid w:val="00EB0185"/>
    <w:rsid w:val="00ED1CFC"/>
    <w:rsid w:val="00F03BAE"/>
    <w:rsid w:val="00F451D9"/>
    <w:rsid w:val="00F930F1"/>
    <w:rsid w:val="00FB48F3"/>
    <w:rsid w:val="00FE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D4644-6D55-4703-93DA-F05E1274E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2026</Characters>
  <Application>Microsoft Office Word</Application>
  <DocSecurity>0</DocSecurity>
  <Lines>37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Müller</dc:creator>
  <cp:lastModifiedBy>Peter Müller</cp:lastModifiedBy>
  <cp:revision>36</cp:revision>
  <cp:lastPrinted>2014-08-21T10:25:00Z</cp:lastPrinted>
  <dcterms:created xsi:type="dcterms:W3CDTF">2014-04-02T12:42:00Z</dcterms:created>
  <dcterms:modified xsi:type="dcterms:W3CDTF">2014-08-21T10:25:00Z</dcterms:modified>
</cp:coreProperties>
</file>